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C68" w:rsidRPr="00BB198F" w:rsidRDefault="006C2C68" w:rsidP="00871E9A">
      <w:pPr>
        <w:ind w:right="-427"/>
        <w:jc w:val="both"/>
        <w:rPr>
          <w:rFonts w:ascii="Arial" w:hAnsi="Arial" w:cs="Arial"/>
        </w:rPr>
      </w:pPr>
      <w:r w:rsidRPr="00BB198F">
        <w:rPr>
          <w:rFonts w:ascii="Arial" w:hAnsi="Arial" w:cs="Arial"/>
          <w:noProof/>
          <w:lang w:eastAsia="fr-FR" w:bidi="ar-SA"/>
        </w:rPr>
        <w:drawing>
          <wp:inline distT="0" distB="0" distL="0" distR="0">
            <wp:extent cx="1495425" cy="1019175"/>
            <wp:effectExtent l="19050" t="0" r="9525" b="0"/>
            <wp:docPr id="1" name="Image 1" descr="logo villeneuve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villeneuvefr"/>
                    <pic:cNvPicPr>
                      <a:picLocks noChangeAspect="1" noChangeArrowheads="1"/>
                    </pic:cNvPicPr>
                  </pic:nvPicPr>
                  <pic:blipFill>
                    <a:blip r:embed="rId9" cstate="print"/>
                    <a:srcRect/>
                    <a:stretch>
                      <a:fillRect/>
                    </a:stretch>
                  </pic:blipFill>
                  <pic:spPr bwMode="auto">
                    <a:xfrm>
                      <a:off x="0" y="0"/>
                      <a:ext cx="1495425" cy="1019175"/>
                    </a:xfrm>
                    <a:prstGeom prst="rect">
                      <a:avLst/>
                    </a:prstGeom>
                    <a:noFill/>
                    <a:ln w="9525">
                      <a:noFill/>
                      <a:miter lim="800000"/>
                      <a:headEnd/>
                      <a:tailEnd/>
                    </a:ln>
                  </pic:spPr>
                </pic:pic>
              </a:graphicData>
            </a:graphic>
          </wp:inline>
        </w:drawing>
      </w:r>
    </w:p>
    <w:p w:rsidR="006C2C68" w:rsidRPr="00BB198F" w:rsidRDefault="006C2C68" w:rsidP="00871E9A">
      <w:pPr>
        <w:ind w:right="-1"/>
        <w:jc w:val="both"/>
        <w:rPr>
          <w:rFonts w:ascii="Arial" w:hAnsi="Arial" w:cs="Arial"/>
        </w:rPr>
      </w:pPr>
    </w:p>
    <w:p w:rsidR="006C2C68" w:rsidRPr="00BB198F" w:rsidRDefault="006C2C68" w:rsidP="00871E9A">
      <w:pPr>
        <w:pStyle w:val="Titre4"/>
        <w:ind w:right="-285"/>
        <w:jc w:val="center"/>
        <w:rPr>
          <w:rFonts w:ascii="Arial" w:hAnsi="Arial" w:cs="Arial"/>
          <w:bCs w:val="0"/>
          <w:i w:val="0"/>
          <w:iCs w:val="0"/>
          <w:color w:val="auto"/>
        </w:rPr>
      </w:pPr>
      <w:bookmarkStart w:id="0" w:name="_Toc442438065"/>
      <w:r w:rsidRPr="00BB198F">
        <w:rPr>
          <w:rFonts w:ascii="Arial" w:hAnsi="Arial" w:cs="Arial"/>
          <w:bCs w:val="0"/>
          <w:i w:val="0"/>
          <w:iCs w:val="0"/>
          <w:color w:val="auto"/>
        </w:rPr>
        <w:t>Commune de VILLENEUVE-TOLOSANE</w:t>
      </w:r>
      <w:bookmarkEnd w:id="0"/>
    </w:p>
    <w:p w:rsidR="006C2C68" w:rsidRPr="00BB198F" w:rsidRDefault="006C2C68" w:rsidP="00871E9A">
      <w:pPr>
        <w:tabs>
          <w:tab w:val="left" w:pos="0"/>
        </w:tabs>
        <w:ind w:left="-284" w:right="-285"/>
        <w:jc w:val="center"/>
        <w:rPr>
          <w:rFonts w:ascii="Arial" w:hAnsi="Arial" w:cs="Arial"/>
          <w:b/>
        </w:rPr>
      </w:pPr>
      <w:r w:rsidRPr="00BB198F">
        <w:rPr>
          <w:rFonts w:ascii="Arial" w:hAnsi="Arial" w:cs="Arial"/>
          <w:b/>
        </w:rPr>
        <w:t>MARCHE PUBLIC DE</w:t>
      </w:r>
      <w:r w:rsidR="00D85A6B" w:rsidRPr="00BB198F">
        <w:rPr>
          <w:rFonts w:ascii="Arial" w:hAnsi="Arial" w:cs="Arial"/>
          <w:b/>
        </w:rPr>
        <w:t xml:space="preserve"> MAITRISE D’OEUVRE</w:t>
      </w:r>
    </w:p>
    <w:p w:rsidR="00B22581" w:rsidRPr="00BB198F" w:rsidRDefault="00B22581" w:rsidP="00871E9A">
      <w:pPr>
        <w:jc w:val="center"/>
        <w:rPr>
          <w:rFonts w:ascii="Arial" w:hAnsi="Arial" w:cs="Arial"/>
          <w:lang w:bidi="ar-SA"/>
        </w:rPr>
      </w:pPr>
    </w:p>
    <w:p w:rsidR="00B22581" w:rsidRPr="00BB198F" w:rsidRDefault="00D85A6B" w:rsidP="00871E9A">
      <w:pPr>
        <w:pBdr>
          <w:top w:val="thinThickSmallGap" w:sz="24" w:space="4" w:color="auto" w:shadow="1"/>
          <w:left w:val="thinThickSmallGap" w:sz="24" w:space="4" w:color="auto" w:shadow="1"/>
          <w:bottom w:val="thinThickSmallGap" w:sz="24" w:space="4" w:color="auto" w:shadow="1"/>
          <w:right w:val="thinThickSmallGap" w:sz="24" w:space="4" w:color="auto" w:shadow="1"/>
        </w:pBdr>
        <w:ind w:left="142"/>
        <w:jc w:val="center"/>
        <w:rPr>
          <w:rFonts w:ascii="Arial" w:hAnsi="Arial" w:cs="Arial"/>
          <w:b/>
        </w:rPr>
      </w:pPr>
      <w:r w:rsidRPr="00BB198F">
        <w:rPr>
          <w:rFonts w:ascii="Arial" w:hAnsi="Arial" w:cs="Arial"/>
          <w:b/>
          <w:bCs/>
        </w:rPr>
        <w:t>CONSTRUCTION D’UN GROUPE SCOLAIRE PRIMAIRE, ZAC LAS FONSES A VILLENEUVE-TOLOSANE</w:t>
      </w:r>
    </w:p>
    <w:p w:rsidR="00B22581" w:rsidRPr="00BB198F" w:rsidRDefault="00B22581" w:rsidP="00871E9A">
      <w:pPr>
        <w:tabs>
          <w:tab w:val="left" w:pos="0"/>
        </w:tabs>
        <w:ind w:right="-1"/>
        <w:jc w:val="center"/>
        <w:rPr>
          <w:rFonts w:ascii="Arial" w:hAnsi="Arial" w:cs="Arial"/>
          <w:b/>
        </w:rPr>
      </w:pPr>
    </w:p>
    <w:p w:rsidR="006C2C68" w:rsidRPr="00BB198F" w:rsidRDefault="006C2C68" w:rsidP="00871E9A">
      <w:pPr>
        <w:pStyle w:val="Titre5"/>
        <w:shd w:val="pct20" w:color="auto" w:fill="FFFFFF"/>
        <w:ind w:left="-284" w:right="-285"/>
        <w:jc w:val="center"/>
        <w:rPr>
          <w:rFonts w:ascii="Arial" w:hAnsi="Arial" w:cs="Arial"/>
          <w:b/>
          <w:color w:val="auto"/>
        </w:rPr>
      </w:pPr>
      <w:r w:rsidRPr="00BB198F">
        <w:rPr>
          <w:rFonts w:ascii="Arial" w:hAnsi="Arial" w:cs="Arial"/>
          <w:b/>
          <w:color w:val="auto"/>
        </w:rPr>
        <w:t>CAHIER DES CLAUSES ADMINISTRATIVES PARTICULIERES</w:t>
      </w:r>
    </w:p>
    <w:p w:rsidR="006C2C68" w:rsidRPr="00BB198F" w:rsidRDefault="006C2C68" w:rsidP="00871E9A">
      <w:pPr>
        <w:pStyle w:val="Titre5"/>
        <w:shd w:val="pct20" w:color="auto" w:fill="FFFFFF"/>
        <w:ind w:left="-284" w:right="-285"/>
        <w:jc w:val="center"/>
        <w:rPr>
          <w:rFonts w:ascii="Arial" w:hAnsi="Arial" w:cs="Arial"/>
          <w:b/>
          <w:color w:val="auto"/>
        </w:rPr>
      </w:pPr>
      <w:r w:rsidRPr="00BB198F">
        <w:rPr>
          <w:rFonts w:ascii="Arial" w:hAnsi="Arial" w:cs="Arial"/>
          <w:b/>
          <w:color w:val="auto"/>
        </w:rPr>
        <w:t>C. C. A. P.</w:t>
      </w:r>
    </w:p>
    <w:p w:rsidR="00B22581" w:rsidRPr="00BB198F" w:rsidRDefault="00B22581" w:rsidP="00871E9A">
      <w:pPr>
        <w:jc w:val="center"/>
        <w:rPr>
          <w:rFonts w:ascii="Arial" w:hAnsi="Arial" w:cs="Arial"/>
          <w:b/>
        </w:rPr>
      </w:pPr>
    </w:p>
    <w:tbl>
      <w:tblPr>
        <w:tblW w:w="0" w:type="auto"/>
        <w:tblInd w:w="1417" w:type="dxa"/>
        <w:tblBorders>
          <w:top w:val="dotted" w:sz="2" w:space="0" w:color="auto"/>
          <w:left w:val="dotted" w:sz="2" w:space="0" w:color="auto"/>
          <w:bottom w:val="dotted" w:sz="2" w:space="0" w:color="auto"/>
          <w:right w:val="dotted" w:sz="2" w:space="0" w:color="auto"/>
          <w:insideV w:val="dotted" w:sz="2" w:space="0" w:color="auto"/>
        </w:tblBorders>
        <w:tblLayout w:type="fixed"/>
        <w:tblCellMar>
          <w:left w:w="283" w:type="dxa"/>
          <w:right w:w="283" w:type="dxa"/>
        </w:tblCellMar>
        <w:tblLook w:val="0000"/>
      </w:tblPr>
      <w:tblGrid>
        <w:gridCol w:w="6663"/>
      </w:tblGrid>
      <w:tr w:rsidR="006C2C68" w:rsidRPr="00BB198F" w:rsidTr="00863CD8">
        <w:tc>
          <w:tcPr>
            <w:tcW w:w="6663" w:type="dxa"/>
            <w:vAlign w:val="center"/>
          </w:tcPr>
          <w:p w:rsidR="006C2C68" w:rsidRPr="00BB198F" w:rsidRDefault="006C2C68" w:rsidP="00871E9A">
            <w:pPr>
              <w:pStyle w:val="Titre3"/>
              <w:spacing w:before="0"/>
              <w:ind w:right="-68"/>
              <w:jc w:val="center"/>
              <w:rPr>
                <w:rFonts w:ascii="Arial" w:hAnsi="Arial" w:cs="Arial"/>
                <w:b w:val="0"/>
                <w:i/>
                <w:color w:val="auto"/>
              </w:rPr>
            </w:pPr>
          </w:p>
          <w:p w:rsidR="006C2C68" w:rsidRPr="00BB198F" w:rsidRDefault="006C2C68" w:rsidP="00871E9A">
            <w:pPr>
              <w:pStyle w:val="Titre3"/>
              <w:spacing w:before="0"/>
              <w:ind w:right="-68"/>
              <w:jc w:val="center"/>
              <w:rPr>
                <w:rFonts w:ascii="Arial" w:hAnsi="Arial" w:cs="Arial"/>
                <w:color w:val="auto"/>
                <w:u w:val="single"/>
              </w:rPr>
            </w:pPr>
            <w:bookmarkStart w:id="1" w:name="_Toc442438066"/>
            <w:r w:rsidRPr="00BB198F">
              <w:rPr>
                <w:rFonts w:ascii="Arial" w:hAnsi="Arial" w:cs="Arial"/>
                <w:color w:val="auto"/>
                <w:u w:val="single"/>
              </w:rPr>
              <w:t>MAITRE DE L’OUVRAGE</w:t>
            </w:r>
            <w:bookmarkEnd w:id="1"/>
          </w:p>
        </w:tc>
      </w:tr>
      <w:tr w:rsidR="006C2C68" w:rsidRPr="00BB198F" w:rsidTr="00863CD8">
        <w:tc>
          <w:tcPr>
            <w:tcW w:w="6663" w:type="dxa"/>
            <w:vAlign w:val="center"/>
          </w:tcPr>
          <w:p w:rsidR="006C2C68" w:rsidRPr="00BB198F" w:rsidRDefault="006C2C68" w:rsidP="00871E9A">
            <w:pPr>
              <w:pStyle w:val="Titre3"/>
              <w:spacing w:before="0"/>
              <w:ind w:right="-68"/>
              <w:jc w:val="center"/>
              <w:rPr>
                <w:rFonts w:ascii="Arial" w:hAnsi="Arial" w:cs="Arial"/>
                <w:b w:val="0"/>
                <w:i/>
                <w:color w:val="auto"/>
              </w:rPr>
            </w:pPr>
          </w:p>
        </w:tc>
      </w:tr>
      <w:tr w:rsidR="006C2C68" w:rsidRPr="00BB198F" w:rsidTr="00863CD8">
        <w:tc>
          <w:tcPr>
            <w:tcW w:w="6663" w:type="dxa"/>
            <w:vAlign w:val="center"/>
          </w:tcPr>
          <w:p w:rsidR="006C2C68" w:rsidRPr="00BB198F" w:rsidRDefault="006C2C68" w:rsidP="00871E9A">
            <w:pPr>
              <w:spacing w:before="120"/>
              <w:ind w:right="-70"/>
              <w:jc w:val="center"/>
              <w:rPr>
                <w:rFonts w:ascii="Arial" w:hAnsi="Arial" w:cs="Arial"/>
                <w:b/>
              </w:rPr>
            </w:pPr>
            <w:r w:rsidRPr="00BB198F">
              <w:rPr>
                <w:rFonts w:ascii="Arial" w:hAnsi="Arial" w:cs="Arial"/>
                <w:b/>
              </w:rPr>
              <w:t>Mairie de VILLENEUVE-TOLOSANE</w:t>
            </w:r>
          </w:p>
          <w:p w:rsidR="006C2C68" w:rsidRPr="00BB198F" w:rsidRDefault="006C2C68" w:rsidP="00871E9A">
            <w:pPr>
              <w:spacing w:before="120"/>
              <w:ind w:right="-70"/>
              <w:jc w:val="center"/>
              <w:rPr>
                <w:rFonts w:ascii="Arial" w:hAnsi="Arial" w:cs="Arial"/>
                <w:b/>
              </w:rPr>
            </w:pPr>
            <w:r w:rsidRPr="00BB198F">
              <w:rPr>
                <w:rFonts w:ascii="Arial" w:hAnsi="Arial" w:cs="Arial"/>
                <w:b/>
              </w:rPr>
              <w:t>4, RUE DE L’HOTEL DE VILLE</w:t>
            </w:r>
          </w:p>
        </w:tc>
      </w:tr>
      <w:tr w:rsidR="006C2C68" w:rsidRPr="00BB198F" w:rsidTr="00863CD8">
        <w:tc>
          <w:tcPr>
            <w:tcW w:w="6663" w:type="dxa"/>
            <w:vAlign w:val="center"/>
          </w:tcPr>
          <w:p w:rsidR="006C2C68" w:rsidRPr="00BB198F" w:rsidRDefault="006C2C68" w:rsidP="00871E9A">
            <w:pPr>
              <w:ind w:right="-70"/>
              <w:jc w:val="center"/>
              <w:rPr>
                <w:rFonts w:ascii="Arial" w:hAnsi="Arial" w:cs="Arial"/>
                <w:b/>
              </w:rPr>
            </w:pPr>
          </w:p>
        </w:tc>
      </w:tr>
      <w:tr w:rsidR="006C2C68" w:rsidRPr="00BB198F" w:rsidTr="00863CD8">
        <w:tc>
          <w:tcPr>
            <w:tcW w:w="6663" w:type="dxa"/>
            <w:vAlign w:val="center"/>
          </w:tcPr>
          <w:p w:rsidR="006C2C68" w:rsidRPr="00BB198F" w:rsidRDefault="006C2C68" w:rsidP="00871E9A">
            <w:pPr>
              <w:ind w:right="-70"/>
              <w:jc w:val="center"/>
              <w:rPr>
                <w:rFonts w:ascii="Arial" w:hAnsi="Arial" w:cs="Arial"/>
                <w:b/>
              </w:rPr>
            </w:pPr>
            <w:r w:rsidRPr="00BB198F">
              <w:rPr>
                <w:rFonts w:ascii="Arial" w:hAnsi="Arial" w:cs="Arial"/>
                <w:b/>
              </w:rPr>
              <w:t>31270 VILLENEUVE-TOLOSANE</w:t>
            </w:r>
          </w:p>
          <w:p w:rsidR="006C2C68" w:rsidRPr="00BB198F" w:rsidRDefault="006C2C68" w:rsidP="00871E9A">
            <w:pPr>
              <w:ind w:right="-70"/>
              <w:jc w:val="center"/>
              <w:rPr>
                <w:rFonts w:ascii="Arial" w:hAnsi="Arial" w:cs="Arial"/>
                <w:b/>
              </w:rPr>
            </w:pPr>
          </w:p>
        </w:tc>
      </w:tr>
    </w:tbl>
    <w:p w:rsidR="006C2C68" w:rsidRPr="00BB198F" w:rsidRDefault="006C2C68" w:rsidP="00871E9A">
      <w:pPr>
        <w:jc w:val="both"/>
        <w:outlineLvl w:val="0"/>
        <w:rPr>
          <w:rFonts w:ascii="Arial" w:hAnsi="Arial" w:cs="Arial"/>
          <w:b/>
          <w:u w:val="single"/>
        </w:rPr>
      </w:pPr>
    </w:p>
    <w:p w:rsidR="00863CD8" w:rsidRPr="00BB198F" w:rsidRDefault="00863CD8" w:rsidP="00871E9A">
      <w:pPr>
        <w:jc w:val="both"/>
        <w:outlineLvl w:val="0"/>
        <w:rPr>
          <w:rFonts w:ascii="Arial" w:hAnsi="Arial" w:cs="Arial"/>
          <w:b/>
          <w:u w:val="single"/>
        </w:rPr>
      </w:pPr>
    </w:p>
    <w:p w:rsidR="00863CD8" w:rsidRPr="00BB198F" w:rsidRDefault="00863CD8" w:rsidP="00871E9A">
      <w:pPr>
        <w:jc w:val="both"/>
        <w:outlineLvl w:val="0"/>
        <w:rPr>
          <w:rFonts w:ascii="Arial" w:hAnsi="Arial" w:cs="Arial"/>
          <w:b/>
          <w:u w:val="single"/>
        </w:rPr>
      </w:pPr>
    </w:p>
    <w:p w:rsidR="00D85A6B" w:rsidRPr="00BB198F" w:rsidRDefault="00D85A6B" w:rsidP="00871E9A">
      <w:pPr>
        <w:jc w:val="both"/>
        <w:outlineLvl w:val="0"/>
        <w:rPr>
          <w:rFonts w:ascii="Arial" w:hAnsi="Arial" w:cs="Arial"/>
          <w:b/>
          <w:u w:val="single"/>
        </w:rPr>
      </w:pPr>
    </w:p>
    <w:p w:rsidR="00D85A6B" w:rsidRPr="00BB198F" w:rsidRDefault="00D85A6B" w:rsidP="00871E9A">
      <w:pPr>
        <w:jc w:val="both"/>
        <w:outlineLvl w:val="0"/>
        <w:rPr>
          <w:rFonts w:ascii="Arial" w:hAnsi="Arial" w:cs="Arial"/>
          <w:b/>
          <w:u w:val="single"/>
        </w:rPr>
      </w:pPr>
    </w:p>
    <w:p w:rsidR="00D85A6B" w:rsidRPr="00BB198F" w:rsidRDefault="00D85A6B" w:rsidP="00871E9A">
      <w:pPr>
        <w:jc w:val="both"/>
        <w:outlineLvl w:val="0"/>
        <w:rPr>
          <w:rFonts w:ascii="Arial" w:hAnsi="Arial" w:cs="Arial"/>
          <w:b/>
          <w:u w:val="single"/>
        </w:rPr>
      </w:pPr>
    </w:p>
    <w:p w:rsidR="00863CD8" w:rsidRPr="00BB198F" w:rsidRDefault="00863CD8" w:rsidP="00871E9A">
      <w:pPr>
        <w:jc w:val="both"/>
        <w:outlineLvl w:val="0"/>
        <w:rPr>
          <w:rFonts w:ascii="Arial" w:hAnsi="Arial" w:cs="Arial"/>
          <w:b/>
          <w:u w:val="single"/>
        </w:rPr>
      </w:pPr>
    </w:p>
    <w:p w:rsidR="00863CD8" w:rsidRPr="00BB198F" w:rsidRDefault="00863CD8" w:rsidP="00871E9A">
      <w:pPr>
        <w:jc w:val="both"/>
        <w:outlineLvl w:val="0"/>
        <w:rPr>
          <w:rFonts w:ascii="Arial" w:hAnsi="Arial" w:cs="Arial"/>
          <w:b/>
          <w:u w:val="single"/>
        </w:rPr>
      </w:pPr>
    </w:p>
    <w:sdt>
      <w:sdtPr>
        <w:id w:val="9424030"/>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8F7F57" w:rsidRDefault="00F10656">
          <w:pPr>
            <w:pStyle w:val="En-ttedetabledesmatires"/>
          </w:pPr>
          <w:r>
            <w:t>Sommaire</w:t>
          </w:r>
        </w:p>
        <w:p w:rsidR="00AF18A1" w:rsidRDefault="008F7F57">
          <w:pPr>
            <w:pStyle w:val="TM4"/>
            <w:tabs>
              <w:tab w:val="right" w:leader="dot" w:pos="9062"/>
            </w:tabs>
            <w:rPr>
              <w:rFonts w:eastAsiaTheme="minorEastAsia"/>
              <w:noProof/>
              <w:lang w:eastAsia="fr-FR" w:bidi="ar-SA"/>
            </w:rPr>
          </w:pPr>
          <w:r>
            <w:rPr>
              <w:rFonts w:eastAsiaTheme="minorEastAsia"/>
              <w:lang w:bidi="ar-SA"/>
            </w:rPr>
            <w:fldChar w:fldCharType="begin"/>
          </w:r>
          <w:r>
            <w:rPr>
              <w:rFonts w:eastAsiaTheme="minorEastAsia"/>
              <w:lang w:bidi="ar-SA"/>
            </w:rPr>
            <w:instrText xml:space="preserve"> TOC \o "1-4" \h \z \u </w:instrText>
          </w:r>
          <w:r>
            <w:rPr>
              <w:rFonts w:eastAsiaTheme="minorEastAsia"/>
              <w:lang w:bidi="ar-SA"/>
            </w:rPr>
            <w:fldChar w:fldCharType="separate"/>
          </w:r>
          <w:hyperlink w:anchor="_Toc442438065" w:history="1">
            <w:r w:rsidR="00AF18A1" w:rsidRPr="004D1E4E">
              <w:rPr>
                <w:rStyle w:val="Lienhypertexte"/>
                <w:rFonts w:ascii="Arial" w:hAnsi="Arial" w:cs="Arial"/>
                <w:noProof/>
              </w:rPr>
              <w:t>Commune de VILLENEUVE-TOLOSANE</w:t>
            </w:r>
            <w:r w:rsidR="00AF18A1">
              <w:rPr>
                <w:noProof/>
                <w:webHidden/>
              </w:rPr>
              <w:tab/>
            </w:r>
            <w:r w:rsidR="00AF18A1">
              <w:rPr>
                <w:noProof/>
                <w:webHidden/>
              </w:rPr>
              <w:fldChar w:fldCharType="begin"/>
            </w:r>
            <w:r w:rsidR="00AF18A1">
              <w:rPr>
                <w:noProof/>
                <w:webHidden/>
              </w:rPr>
              <w:instrText xml:space="preserve"> PAGEREF _Toc442438065 \h </w:instrText>
            </w:r>
            <w:r w:rsidR="00AF18A1">
              <w:rPr>
                <w:noProof/>
                <w:webHidden/>
              </w:rPr>
            </w:r>
            <w:r w:rsidR="00AF18A1">
              <w:rPr>
                <w:noProof/>
                <w:webHidden/>
              </w:rPr>
              <w:fldChar w:fldCharType="separate"/>
            </w:r>
            <w:r w:rsidR="001C5A11">
              <w:rPr>
                <w:noProof/>
                <w:webHidden/>
              </w:rPr>
              <w:t>1</w:t>
            </w:r>
            <w:r w:rsidR="00AF18A1">
              <w:rPr>
                <w:noProof/>
                <w:webHidden/>
              </w:rPr>
              <w:fldChar w:fldCharType="end"/>
            </w:r>
          </w:hyperlink>
        </w:p>
        <w:p w:rsidR="00AF18A1" w:rsidRDefault="00AF18A1">
          <w:pPr>
            <w:pStyle w:val="TM3"/>
            <w:tabs>
              <w:tab w:val="right" w:leader="dot" w:pos="9062"/>
            </w:tabs>
            <w:rPr>
              <w:noProof/>
              <w:lang w:eastAsia="fr-FR"/>
            </w:rPr>
          </w:pPr>
          <w:hyperlink w:anchor="_Toc442438066" w:history="1">
            <w:r w:rsidRPr="004D1E4E">
              <w:rPr>
                <w:rStyle w:val="Lienhypertexte"/>
                <w:rFonts w:ascii="Arial" w:hAnsi="Arial" w:cs="Arial"/>
                <w:noProof/>
                <w:lang w:bidi="en-US"/>
              </w:rPr>
              <w:t>MAITRE DE L’OUVRAGE</w:t>
            </w:r>
            <w:r>
              <w:rPr>
                <w:noProof/>
                <w:webHidden/>
              </w:rPr>
              <w:tab/>
            </w:r>
            <w:r>
              <w:rPr>
                <w:noProof/>
                <w:webHidden/>
              </w:rPr>
              <w:fldChar w:fldCharType="begin"/>
            </w:r>
            <w:r>
              <w:rPr>
                <w:noProof/>
                <w:webHidden/>
              </w:rPr>
              <w:instrText xml:space="preserve"> PAGEREF _Toc442438066 \h </w:instrText>
            </w:r>
            <w:r>
              <w:rPr>
                <w:noProof/>
                <w:webHidden/>
              </w:rPr>
            </w:r>
            <w:r>
              <w:rPr>
                <w:noProof/>
                <w:webHidden/>
              </w:rPr>
              <w:fldChar w:fldCharType="separate"/>
            </w:r>
            <w:r w:rsidR="001C5A11">
              <w:rPr>
                <w:noProof/>
                <w:webHidden/>
              </w:rPr>
              <w:t>1</w:t>
            </w:r>
            <w:r>
              <w:rPr>
                <w:noProof/>
                <w:webHidden/>
              </w:rPr>
              <w:fldChar w:fldCharType="end"/>
            </w:r>
          </w:hyperlink>
        </w:p>
        <w:p w:rsidR="00AF18A1" w:rsidRDefault="00AF18A1">
          <w:pPr>
            <w:pStyle w:val="TM1"/>
            <w:tabs>
              <w:tab w:val="right" w:leader="dot" w:pos="9062"/>
            </w:tabs>
            <w:rPr>
              <w:noProof/>
              <w:lang w:eastAsia="fr-FR"/>
            </w:rPr>
          </w:pPr>
          <w:hyperlink w:anchor="_Toc442438067" w:history="1">
            <w:r w:rsidRPr="004D1E4E">
              <w:rPr>
                <w:rStyle w:val="Lienhypertexte"/>
                <w:rFonts w:ascii="Arial" w:hAnsi="Arial" w:cs="Arial"/>
                <w:noProof/>
              </w:rPr>
              <w:t>Article 1er - Objet du marché - Dispositions générales</w:t>
            </w:r>
            <w:r>
              <w:rPr>
                <w:noProof/>
                <w:webHidden/>
              </w:rPr>
              <w:tab/>
            </w:r>
            <w:r>
              <w:rPr>
                <w:noProof/>
                <w:webHidden/>
              </w:rPr>
              <w:fldChar w:fldCharType="begin"/>
            </w:r>
            <w:r>
              <w:rPr>
                <w:noProof/>
                <w:webHidden/>
              </w:rPr>
              <w:instrText xml:space="preserve"> PAGEREF _Toc442438067 \h </w:instrText>
            </w:r>
            <w:r>
              <w:rPr>
                <w:noProof/>
                <w:webHidden/>
              </w:rPr>
            </w:r>
            <w:r>
              <w:rPr>
                <w:noProof/>
                <w:webHidden/>
              </w:rPr>
              <w:fldChar w:fldCharType="separate"/>
            </w:r>
            <w:r w:rsidR="001C5A11">
              <w:rPr>
                <w:noProof/>
                <w:webHidden/>
              </w:rPr>
              <w:t>5</w:t>
            </w:r>
            <w:r>
              <w:rPr>
                <w:noProof/>
                <w:webHidden/>
              </w:rPr>
              <w:fldChar w:fldCharType="end"/>
            </w:r>
          </w:hyperlink>
        </w:p>
        <w:p w:rsidR="00AF18A1" w:rsidRDefault="00AF18A1">
          <w:pPr>
            <w:pStyle w:val="TM2"/>
            <w:tabs>
              <w:tab w:val="right" w:leader="dot" w:pos="9062"/>
            </w:tabs>
            <w:rPr>
              <w:noProof/>
              <w:lang w:eastAsia="fr-FR"/>
            </w:rPr>
          </w:pPr>
          <w:hyperlink w:anchor="_Toc442438068" w:history="1">
            <w:r w:rsidRPr="004D1E4E">
              <w:rPr>
                <w:rStyle w:val="Lienhypertexte"/>
                <w:rFonts w:ascii="Arial" w:hAnsi="Arial" w:cs="Arial"/>
                <w:noProof/>
              </w:rPr>
              <w:t>1.1 Objet du marché</w:t>
            </w:r>
            <w:r>
              <w:rPr>
                <w:noProof/>
                <w:webHidden/>
              </w:rPr>
              <w:tab/>
            </w:r>
            <w:r>
              <w:rPr>
                <w:noProof/>
                <w:webHidden/>
              </w:rPr>
              <w:fldChar w:fldCharType="begin"/>
            </w:r>
            <w:r>
              <w:rPr>
                <w:noProof/>
                <w:webHidden/>
              </w:rPr>
              <w:instrText xml:space="preserve"> PAGEREF _Toc442438068 \h </w:instrText>
            </w:r>
            <w:r>
              <w:rPr>
                <w:noProof/>
                <w:webHidden/>
              </w:rPr>
            </w:r>
            <w:r>
              <w:rPr>
                <w:noProof/>
                <w:webHidden/>
              </w:rPr>
              <w:fldChar w:fldCharType="separate"/>
            </w:r>
            <w:r w:rsidR="001C5A11">
              <w:rPr>
                <w:noProof/>
                <w:webHidden/>
              </w:rPr>
              <w:t>5</w:t>
            </w:r>
            <w:r>
              <w:rPr>
                <w:noProof/>
                <w:webHidden/>
              </w:rPr>
              <w:fldChar w:fldCharType="end"/>
            </w:r>
          </w:hyperlink>
        </w:p>
        <w:p w:rsidR="00AF18A1" w:rsidRDefault="00AF18A1">
          <w:pPr>
            <w:pStyle w:val="TM2"/>
            <w:tabs>
              <w:tab w:val="right" w:leader="dot" w:pos="9062"/>
            </w:tabs>
            <w:rPr>
              <w:noProof/>
              <w:lang w:eastAsia="fr-FR"/>
            </w:rPr>
          </w:pPr>
          <w:hyperlink w:anchor="_Toc442438069" w:history="1">
            <w:r w:rsidRPr="004D1E4E">
              <w:rPr>
                <w:rStyle w:val="Lienhypertexte"/>
                <w:rFonts w:ascii="Arial" w:hAnsi="Arial" w:cs="Arial"/>
                <w:noProof/>
              </w:rPr>
              <w:t>1.2  La maîtrise d’œuvre</w:t>
            </w:r>
            <w:r>
              <w:rPr>
                <w:noProof/>
                <w:webHidden/>
              </w:rPr>
              <w:tab/>
            </w:r>
            <w:r>
              <w:rPr>
                <w:noProof/>
                <w:webHidden/>
              </w:rPr>
              <w:fldChar w:fldCharType="begin"/>
            </w:r>
            <w:r>
              <w:rPr>
                <w:noProof/>
                <w:webHidden/>
              </w:rPr>
              <w:instrText xml:space="preserve"> PAGEREF _Toc442438069 \h </w:instrText>
            </w:r>
            <w:r>
              <w:rPr>
                <w:noProof/>
                <w:webHidden/>
              </w:rPr>
            </w:r>
            <w:r>
              <w:rPr>
                <w:noProof/>
                <w:webHidden/>
              </w:rPr>
              <w:fldChar w:fldCharType="separate"/>
            </w:r>
            <w:r w:rsidR="001C5A11">
              <w:rPr>
                <w:noProof/>
                <w:webHidden/>
              </w:rPr>
              <w:t>6</w:t>
            </w:r>
            <w:r>
              <w:rPr>
                <w:noProof/>
                <w:webHidden/>
              </w:rPr>
              <w:fldChar w:fldCharType="end"/>
            </w:r>
          </w:hyperlink>
        </w:p>
        <w:p w:rsidR="00AF18A1" w:rsidRDefault="00AF18A1">
          <w:pPr>
            <w:pStyle w:val="TM3"/>
            <w:tabs>
              <w:tab w:val="right" w:leader="dot" w:pos="9062"/>
            </w:tabs>
            <w:rPr>
              <w:noProof/>
              <w:lang w:eastAsia="fr-FR"/>
            </w:rPr>
          </w:pPr>
          <w:hyperlink w:anchor="_Toc442438070" w:history="1">
            <w:r w:rsidRPr="004D1E4E">
              <w:rPr>
                <w:rStyle w:val="Lienhypertexte"/>
                <w:rFonts w:ascii="Arial" w:hAnsi="Arial" w:cs="Arial"/>
                <w:noProof/>
                <w:lang w:bidi="en-US"/>
              </w:rPr>
              <w:t>1.2.1 Contractant unique</w:t>
            </w:r>
            <w:r>
              <w:rPr>
                <w:noProof/>
                <w:webHidden/>
              </w:rPr>
              <w:tab/>
            </w:r>
            <w:r>
              <w:rPr>
                <w:noProof/>
                <w:webHidden/>
              </w:rPr>
              <w:fldChar w:fldCharType="begin"/>
            </w:r>
            <w:r>
              <w:rPr>
                <w:noProof/>
                <w:webHidden/>
              </w:rPr>
              <w:instrText xml:space="preserve"> PAGEREF _Toc442438070 \h </w:instrText>
            </w:r>
            <w:r>
              <w:rPr>
                <w:noProof/>
                <w:webHidden/>
              </w:rPr>
            </w:r>
            <w:r>
              <w:rPr>
                <w:noProof/>
                <w:webHidden/>
              </w:rPr>
              <w:fldChar w:fldCharType="separate"/>
            </w:r>
            <w:r w:rsidR="001C5A11">
              <w:rPr>
                <w:noProof/>
                <w:webHidden/>
              </w:rPr>
              <w:t>6</w:t>
            </w:r>
            <w:r>
              <w:rPr>
                <w:noProof/>
                <w:webHidden/>
              </w:rPr>
              <w:fldChar w:fldCharType="end"/>
            </w:r>
          </w:hyperlink>
        </w:p>
        <w:p w:rsidR="00AF18A1" w:rsidRDefault="00AF18A1">
          <w:pPr>
            <w:pStyle w:val="TM3"/>
            <w:tabs>
              <w:tab w:val="right" w:leader="dot" w:pos="9062"/>
            </w:tabs>
            <w:rPr>
              <w:noProof/>
              <w:lang w:eastAsia="fr-FR"/>
            </w:rPr>
          </w:pPr>
          <w:hyperlink w:anchor="_Toc442438071" w:history="1">
            <w:r w:rsidRPr="004D1E4E">
              <w:rPr>
                <w:rStyle w:val="Lienhypertexte"/>
                <w:rFonts w:ascii="Arial" w:hAnsi="Arial" w:cs="Arial"/>
                <w:noProof/>
                <w:lang w:bidi="en-US"/>
              </w:rPr>
              <w:t>1.2.2 Cotraitants</w:t>
            </w:r>
            <w:r>
              <w:rPr>
                <w:noProof/>
                <w:webHidden/>
              </w:rPr>
              <w:tab/>
            </w:r>
            <w:r>
              <w:rPr>
                <w:noProof/>
                <w:webHidden/>
              </w:rPr>
              <w:fldChar w:fldCharType="begin"/>
            </w:r>
            <w:r>
              <w:rPr>
                <w:noProof/>
                <w:webHidden/>
              </w:rPr>
              <w:instrText xml:space="preserve"> PAGEREF _Toc442438071 \h </w:instrText>
            </w:r>
            <w:r>
              <w:rPr>
                <w:noProof/>
                <w:webHidden/>
              </w:rPr>
            </w:r>
            <w:r>
              <w:rPr>
                <w:noProof/>
                <w:webHidden/>
              </w:rPr>
              <w:fldChar w:fldCharType="separate"/>
            </w:r>
            <w:r w:rsidR="001C5A11">
              <w:rPr>
                <w:noProof/>
                <w:webHidden/>
              </w:rPr>
              <w:t>6</w:t>
            </w:r>
            <w:r>
              <w:rPr>
                <w:noProof/>
                <w:webHidden/>
              </w:rPr>
              <w:fldChar w:fldCharType="end"/>
            </w:r>
          </w:hyperlink>
        </w:p>
        <w:p w:rsidR="00AF18A1" w:rsidRDefault="00AF18A1">
          <w:pPr>
            <w:pStyle w:val="TM4"/>
            <w:tabs>
              <w:tab w:val="right" w:leader="dot" w:pos="9062"/>
            </w:tabs>
            <w:rPr>
              <w:rFonts w:eastAsiaTheme="minorEastAsia"/>
              <w:noProof/>
              <w:lang w:eastAsia="fr-FR" w:bidi="ar-SA"/>
            </w:rPr>
          </w:pPr>
          <w:hyperlink w:anchor="_Toc442438072" w:history="1">
            <w:r w:rsidRPr="004D1E4E">
              <w:rPr>
                <w:rStyle w:val="Lienhypertexte"/>
                <w:rFonts w:ascii="Arial" w:hAnsi="Arial" w:cs="Arial"/>
                <w:noProof/>
              </w:rPr>
              <w:t>1.2.2.1 Groupement de maîtrise d’œuvre</w:t>
            </w:r>
            <w:r>
              <w:rPr>
                <w:noProof/>
                <w:webHidden/>
              </w:rPr>
              <w:tab/>
            </w:r>
            <w:r>
              <w:rPr>
                <w:noProof/>
                <w:webHidden/>
              </w:rPr>
              <w:fldChar w:fldCharType="begin"/>
            </w:r>
            <w:r>
              <w:rPr>
                <w:noProof/>
                <w:webHidden/>
              </w:rPr>
              <w:instrText xml:space="preserve"> PAGEREF _Toc442438072 \h </w:instrText>
            </w:r>
            <w:r>
              <w:rPr>
                <w:noProof/>
                <w:webHidden/>
              </w:rPr>
            </w:r>
            <w:r>
              <w:rPr>
                <w:noProof/>
                <w:webHidden/>
              </w:rPr>
              <w:fldChar w:fldCharType="separate"/>
            </w:r>
            <w:r w:rsidR="001C5A11">
              <w:rPr>
                <w:noProof/>
                <w:webHidden/>
              </w:rPr>
              <w:t>6</w:t>
            </w:r>
            <w:r>
              <w:rPr>
                <w:noProof/>
                <w:webHidden/>
              </w:rPr>
              <w:fldChar w:fldCharType="end"/>
            </w:r>
          </w:hyperlink>
        </w:p>
        <w:p w:rsidR="00AF18A1" w:rsidRDefault="00AF18A1">
          <w:pPr>
            <w:pStyle w:val="TM4"/>
            <w:tabs>
              <w:tab w:val="right" w:leader="dot" w:pos="9062"/>
            </w:tabs>
            <w:rPr>
              <w:rFonts w:eastAsiaTheme="minorEastAsia"/>
              <w:noProof/>
              <w:lang w:eastAsia="fr-FR" w:bidi="ar-SA"/>
            </w:rPr>
          </w:pPr>
          <w:hyperlink w:anchor="_Toc442438073" w:history="1">
            <w:r w:rsidRPr="004D1E4E">
              <w:rPr>
                <w:rStyle w:val="Lienhypertexte"/>
                <w:rFonts w:ascii="Arial" w:hAnsi="Arial" w:cs="Arial"/>
                <w:noProof/>
              </w:rPr>
              <w:t>1.2.2.2 -Le mandataire</w:t>
            </w:r>
            <w:r>
              <w:rPr>
                <w:noProof/>
                <w:webHidden/>
              </w:rPr>
              <w:tab/>
            </w:r>
            <w:r>
              <w:rPr>
                <w:noProof/>
                <w:webHidden/>
              </w:rPr>
              <w:fldChar w:fldCharType="begin"/>
            </w:r>
            <w:r>
              <w:rPr>
                <w:noProof/>
                <w:webHidden/>
              </w:rPr>
              <w:instrText xml:space="preserve"> PAGEREF _Toc442438073 \h </w:instrText>
            </w:r>
            <w:r>
              <w:rPr>
                <w:noProof/>
                <w:webHidden/>
              </w:rPr>
            </w:r>
            <w:r>
              <w:rPr>
                <w:noProof/>
                <w:webHidden/>
              </w:rPr>
              <w:fldChar w:fldCharType="separate"/>
            </w:r>
            <w:r w:rsidR="001C5A11">
              <w:rPr>
                <w:noProof/>
                <w:webHidden/>
              </w:rPr>
              <w:t>6</w:t>
            </w:r>
            <w:r>
              <w:rPr>
                <w:noProof/>
                <w:webHidden/>
              </w:rPr>
              <w:fldChar w:fldCharType="end"/>
            </w:r>
          </w:hyperlink>
        </w:p>
        <w:p w:rsidR="00AF18A1" w:rsidRDefault="00AF18A1">
          <w:pPr>
            <w:pStyle w:val="TM3"/>
            <w:tabs>
              <w:tab w:val="right" w:leader="dot" w:pos="9062"/>
            </w:tabs>
            <w:rPr>
              <w:noProof/>
              <w:lang w:eastAsia="fr-FR"/>
            </w:rPr>
          </w:pPr>
          <w:hyperlink w:anchor="_Toc442438074" w:history="1">
            <w:r w:rsidRPr="004D1E4E">
              <w:rPr>
                <w:rStyle w:val="Lienhypertexte"/>
                <w:rFonts w:ascii="Arial" w:hAnsi="Arial" w:cs="Arial"/>
                <w:noProof/>
                <w:lang w:bidi="en-US"/>
              </w:rPr>
              <w:t>1.2.3 Sous-traitance</w:t>
            </w:r>
            <w:r>
              <w:rPr>
                <w:noProof/>
                <w:webHidden/>
              </w:rPr>
              <w:tab/>
            </w:r>
            <w:r>
              <w:rPr>
                <w:noProof/>
                <w:webHidden/>
              </w:rPr>
              <w:fldChar w:fldCharType="begin"/>
            </w:r>
            <w:r>
              <w:rPr>
                <w:noProof/>
                <w:webHidden/>
              </w:rPr>
              <w:instrText xml:space="preserve"> PAGEREF _Toc442438074 \h </w:instrText>
            </w:r>
            <w:r>
              <w:rPr>
                <w:noProof/>
                <w:webHidden/>
              </w:rPr>
            </w:r>
            <w:r>
              <w:rPr>
                <w:noProof/>
                <w:webHidden/>
              </w:rPr>
              <w:fldChar w:fldCharType="separate"/>
            </w:r>
            <w:r w:rsidR="001C5A11">
              <w:rPr>
                <w:noProof/>
                <w:webHidden/>
              </w:rPr>
              <w:t>6</w:t>
            </w:r>
            <w:r>
              <w:rPr>
                <w:noProof/>
                <w:webHidden/>
              </w:rPr>
              <w:fldChar w:fldCharType="end"/>
            </w:r>
          </w:hyperlink>
        </w:p>
        <w:p w:rsidR="00AF18A1" w:rsidRDefault="00AF18A1">
          <w:pPr>
            <w:pStyle w:val="TM2"/>
            <w:tabs>
              <w:tab w:val="right" w:leader="dot" w:pos="9062"/>
            </w:tabs>
            <w:rPr>
              <w:noProof/>
              <w:lang w:eastAsia="fr-FR"/>
            </w:rPr>
          </w:pPr>
          <w:hyperlink w:anchor="_Toc442438075" w:history="1">
            <w:r w:rsidRPr="004D1E4E">
              <w:rPr>
                <w:rStyle w:val="Lienhypertexte"/>
                <w:rFonts w:ascii="Arial" w:hAnsi="Arial" w:cs="Arial"/>
                <w:noProof/>
              </w:rPr>
              <w:t>1.3 MISSION DE MAÎTRISE D’ŒUVRE</w:t>
            </w:r>
            <w:r>
              <w:rPr>
                <w:noProof/>
                <w:webHidden/>
              </w:rPr>
              <w:tab/>
            </w:r>
            <w:r>
              <w:rPr>
                <w:noProof/>
                <w:webHidden/>
              </w:rPr>
              <w:fldChar w:fldCharType="begin"/>
            </w:r>
            <w:r>
              <w:rPr>
                <w:noProof/>
                <w:webHidden/>
              </w:rPr>
              <w:instrText xml:space="preserve"> PAGEREF _Toc442438075 \h </w:instrText>
            </w:r>
            <w:r>
              <w:rPr>
                <w:noProof/>
                <w:webHidden/>
              </w:rPr>
            </w:r>
            <w:r>
              <w:rPr>
                <w:noProof/>
                <w:webHidden/>
              </w:rPr>
              <w:fldChar w:fldCharType="separate"/>
            </w:r>
            <w:r w:rsidR="001C5A11">
              <w:rPr>
                <w:noProof/>
                <w:webHidden/>
              </w:rPr>
              <w:t>6</w:t>
            </w:r>
            <w:r>
              <w:rPr>
                <w:noProof/>
                <w:webHidden/>
              </w:rPr>
              <w:fldChar w:fldCharType="end"/>
            </w:r>
          </w:hyperlink>
        </w:p>
        <w:p w:rsidR="00AF18A1" w:rsidRDefault="00AF18A1">
          <w:pPr>
            <w:pStyle w:val="TM3"/>
            <w:tabs>
              <w:tab w:val="right" w:leader="dot" w:pos="9062"/>
            </w:tabs>
            <w:rPr>
              <w:noProof/>
              <w:lang w:eastAsia="fr-FR"/>
            </w:rPr>
          </w:pPr>
          <w:hyperlink w:anchor="_Toc442438076" w:history="1">
            <w:r w:rsidRPr="004D1E4E">
              <w:rPr>
                <w:rStyle w:val="Lienhypertexte"/>
                <w:rFonts w:ascii="Arial" w:hAnsi="Arial" w:cs="Arial"/>
                <w:noProof/>
                <w:lang w:bidi="en-US"/>
              </w:rPr>
              <w:t>1.3.1 –La mission de base comporte les éléments de mission suivants :</w:t>
            </w:r>
            <w:r>
              <w:rPr>
                <w:noProof/>
                <w:webHidden/>
              </w:rPr>
              <w:tab/>
            </w:r>
            <w:r>
              <w:rPr>
                <w:noProof/>
                <w:webHidden/>
              </w:rPr>
              <w:fldChar w:fldCharType="begin"/>
            </w:r>
            <w:r>
              <w:rPr>
                <w:noProof/>
                <w:webHidden/>
              </w:rPr>
              <w:instrText xml:space="preserve"> PAGEREF _Toc442438076 \h </w:instrText>
            </w:r>
            <w:r>
              <w:rPr>
                <w:noProof/>
                <w:webHidden/>
              </w:rPr>
            </w:r>
            <w:r>
              <w:rPr>
                <w:noProof/>
                <w:webHidden/>
              </w:rPr>
              <w:fldChar w:fldCharType="separate"/>
            </w:r>
            <w:r w:rsidR="001C5A11">
              <w:rPr>
                <w:noProof/>
                <w:webHidden/>
              </w:rPr>
              <w:t>7</w:t>
            </w:r>
            <w:r>
              <w:rPr>
                <w:noProof/>
                <w:webHidden/>
              </w:rPr>
              <w:fldChar w:fldCharType="end"/>
            </w:r>
          </w:hyperlink>
        </w:p>
        <w:p w:rsidR="00AF18A1" w:rsidRDefault="00AF18A1">
          <w:pPr>
            <w:pStyle w:val="TM3"/>
            <w:tabs>
              <w:tab w:val="right" w:leader="dot" w:pos="9062"/>
            </w:tabs>
            <w:rPr>
              <w:noProof/>
              <w:lang w:eastAsia="fr-FR"/>
            </w:rPr>
          </w:pPr>
          <w:hyperlink w:anchor="_Toc442438077" w:history="1">
            <w:r w:rsidRPr="004D1E4E">
              <w:rPr>
                <w:rStyle w:val="Lienhypertexte"/>
                <w:rFonts w:ascii="Arial" w:hAnsi="Arial" w:cs="Arial"/>
                <w:noProof/>
                <w:lang w:bidi="en-US"/>
              </w:rPr>
              <w:t>1.3.2 - Autres éléments de mission</w:t>
            </w:r>
            <w:r>
              <w:rPr>
                <w:noProof/>
                <w:webHidden/>
              </w:rPr>
              <w:tab/>
            </w:r>
            <w:r>
              <w:rPr>
                <w:noProof/>
                <w:webHidden/>
              </w:rPr>
              <w:fldChar w:fldCharType="begin"/>
            </w:r>
            <w:r>
              <w:rPr>
                <w:noProof/>
                <w:webHidden/>
              </w:rPr>
              <w:instrText xml:space="preserve"> PAGEREF _Toc442438077 \h </w:instrText>
            </w:r>
            <w:r>
              <w:rPr>
                <w:noProof/>
                <w:webHidden/>
              </w:rPr>
            </w:r>
            <w:r>
              <w:rPr>
                <w:noProof/>
                <w:webHidden/>
              </w:rPr>
              <w:fldChar w:fldCharType="separate"/>
            </w:r>
            <w:r w:rsidR="001C5A11">
              <w:rPr>
                <w:noProof/>
                <w:webHidden/>
              </w:rPr>
              <w:t>7</w:t>
            </w:r>
            <w:r>
              <w:rPr>
                <w:noProof/>
                <w:webHidden/>
              </w:rPr>
              <w:fldChar w:fldCharType="end"/>
            </w:r>
          </w:hyperlink>
        </w:p>
        <w:p w:rsidR="00AF18A1" w:rsidRDefault="00AF18A1">
          <w:pPr>
            <w:pStyle w:val="TM3"/>
            <w:tabs>
              <w:tab w:val="right" w:leader="dot" w:pos="9062"/>
            </w:tabs>
            <w:rPr>
              <w:noProof/>
              <w:lang w:eastAsia="fr-FR"/>
            </w:rPr>
          </w:pPr>
          <w:hyperlink w:anchor="_Toc442438078" w:history="1">
            <w:r w:rsidRPr="004D1E4E">
              <w:rPr>
                <w:rStyle w:val="Lienhypertexte"/>
                <w:rFonts w:ascii="Arial" w:hAnsi="Arial" w:cs="Arial"/>
                <w:noProof/>
                <w:lang w:bidi="en-US"/>
              </w:rPr>
              <w:t>1.3.3 - Missions complémentaires d'assistance</w:t>
            </w:r>
            <w:r>
              <w:rPr>
                <w:noProof/>
                <w:webHidden/>
              </w:rPr>
              <w:tab/>
            </w:r>
            <w:r>
              <w:rPr>
                <w:noProof/>
                <w:webHidden/>
              </w:rPr>
              <w:fldChar w:fldCharType="begin"/>
            </w:r>
            <w:r>
              <w:rPr>
                <w:noProof/>
                <w:webHidden/>
              </w:rPr>
              <w:instrText xml:space="preserve"> PAGEREF _Toc442438078 \h </w:instrText>
            </w:r>
            <w:r>
              <w:rPr>
                <w:noProof/>
                <w:webHidden/>
              </w:rPr>
            </w:r>
            <w:r>
              <w:rPr>
                <w:noProof/>
                <w:webHidden/>
              </w:rPr>
              <w:fldChar w:fldCharType="separate"/>
            </w:r>
            <w:r w:rsidR="001C5A11">
              <w:rPr>
                <w:noProof/>
                <w:webHidden/>
              </w:rPr>
              <w:t>7</w:t>
            </w:r>
            <w:r>
              <w:rPr>
                <w:noProof/>
                <w:webHidden/>
              </w:rPr>
              <w:fldChar w:fldCharType="end"/>
            </w:r>
          </w:hyperlink>
        </w:p>
        <w:p w:rsidR="00AF18A1" w:rsidRDefault="00AF18A1">
          <w:pPr>
            <w:pStyle w:val="TM2"/>
            <w:tabs>
              <w:tab w:val="right" w:leader="dot" w:pos="9062"/>
            </w:tabs>
            <w:rPr>
              <w:noProof/>
              <w:lang w:eastAsia="fr-FR"/>
            </w:rPr>
          </w:pPr>
          <w:hyperlink w:anchor="_Toc442438079" w:history="1">
            <w:r w:rsidRPr="004D1E4E">
              <w:rPr>
                <w:rStyle w:val="Lienhypertexte"/>
                <w:rFonts w:ascii="Arial" w:hAnsi="Arial" w:cs="Arial"/>
                <w:noProof/>
              </w:rPr>
              <w:t>1.4 Contrôle technique</w:t>
            </w:r>
            <w:r>
              <w:rPr>
                <w:noProof/>
                <w:webHidden/>
              </w:rPr>
              <w:tab/>
            </w:r>
            <w:r>
              <w:rPr>
                <w:noProof/>
                <w:webHidden/>
              </w:rPr>
              <w:fldChar w:fldCharType="begin"/>
            </w:r>
            <w:r>
              <w:rPr>
                <w:noProof/>
                <w:webHidden/>
              </w:rPr>
              <w:instrText xml:space="preserve"> PAGEREF _Toc442438079 \h </w:instrText>
            </w:r>
            <w:r>
              <w:rPr>
                <w:noProof/>
                <w:webHidden/>
              </w:rPr>
            </w:r>
            <w:r>
              <w:rPr>
                <w:noProof/>
                <w:webHidden/>
              </w:rPr>
              <w:fldChar w:fldCharType="separate"/>
            </w:r>
            <w:r w:rsidR="001C5A11">
              <w:rPr>
                <w:noProof/>
                <w:webHidden/>
              </w:rPr>
              <w:t>7</w:t>
            </w:r>
            <w:r>
              <w:rPr>
                <w:noProof/>
                <w:webHidden/>
              </w:rPr>
              <w:fldChar w:fldCharType="end"/>
            </w:r>
          </w:hyperlink>
        </w:p>
        <w:p w:rsidR="00AF18A1" w:rsidRDefault="00AF18A1">
          <w:pPr>
            <w:pStyle w:val="TM2"/>
            <w:tabs>
              <w:tab w:val="right" w:leader="dot" w:pos="9062"/>
            </w:tabs>
            <w:rPr>
              <w:noProof/>
              <w:lang w:eastAsia="fr-FR"/>
            </w:rPr>
          </w:pPr>
          <w:hyperlink w:anchor="_Toc442438080" w:history="1">
            <w:r w:rsidRPr="004D1E4E">
              <w:rPr>
                <w:rStyle w:val="Lienhypertexte"/>
                <w:rFonts w:ascii="Arial" w:hAnsi="Arial" w:cs="Arial"/>
                <w:noProof/>
              </w:rPr>
              <w:t>1.5 Coordination en matière de sécurité et de protection de la santé des travailleurs</w:t>
            </w:r>
            <w:r>
              <w:rPr>
                <w:noProof/>
                <w:webHidden/>
              </w:rPr>
              <w:tab/>
            </w:r>
            <w:r>
              <w:rPr>
                <w:noProof/>
                <w:webHidden/>
              </w:rPr>
              <w:fldChar w:fldCharType="begin"/>
            </w:r>
            <w:r>
              <w:rPr>
                <w:noProof/>
                <w:webHidden/>
              </w:rPr>
              <w:instrText xml:space="preserve"> PAGEREF _Toc442438080 \h </w:instrText>
            </w:r>
            <w:r>
              <w:rPr>
                <w:noProof/>
                <w:webHidden/>
              </w:rPr>
            </w:r>
            <w:r>
              <w:rPr>
                <w:noProof/>
                <w:webHidden/>
              </w:rPr>
              <w:fldChar w:fldCharType="separate"/>
            </w:r>
            <w:r w:rsidR="001C5A11">
              <w:rPr>
                <w:noProof/>
                <w:webHidden/>
              </w:rPr>
              <w:t>7</w:t>
            </w:r>
            <w:r>
              <w:rPr>
                <w:noProof/>
                <w:webHidden/>
              </w:rPr>
              <w:fldChar w:fldCharType="end"/>
            </w:r>
          </w:hyperlink>
        </w:p>
        <w:p w:rsidR="00AF18A1" w:rsidRDefault="00AF18A1">
          <w:pPr>
            <w:pStyle w:val="TM2"/>
            <w:tabs>
              <w:tab w:val="right" w:leader="dot" w:pos="9062"/>
            </w:tabs>
            <w:rPr>
              <w:noProof/>
              <w:lang w:eastAsia="fr-FR"/>
            </w:rPr>
          </w:pPr>
          <w:hyperlink w:anchor="_Toc442438081" w:history="1">
            <w:r w:rsidRPr="004D1E4E">
              <w:rPr>
                <w:rStyle w:val="Lienhypertexte"/>
                <w:rFonts w:ascii="Arial" w:hAnsi="Arial" w:cs="Arial"/>
                <w:noProof/>
              </w:rPr>
              <w:t>1.6 Autres intervenants</w:t>
            </w:r>
            <w:r>
              <w:rPr>
                <w:noProof/>
                <w:webHidden/>
              </w:rPr>
              <w:tab/>
            </w:r>
            <w:r>
              <w:rPr>
                <w:noProof/>
                <w:webHidden/>
              </w:rPr>
              <w:fldChar w:fldCharType="begin"/>
            </w:r>
            <w:r>
              <w:rPr>
                <w:noProof/>
                <w:webHidden/>
              </w:rPr>
              <w:instrText xml:space="preserve"> PAGEREF _Toc442438081 \h </w:instrText>
            </w:r>
            <w:r>
              <w:rPr>
                <w:noProof/>
                <w:webHidden/>
              </w:rPr>
            </w:r>
            <w:r>
              <w:rPr>
                <w:noProof/>
                <w:webHidden/>
              </w:rPr>
              <w:fldChar w:fldCharType="separate"/>
            </w:r>
            <w:r w:rsidR="001C5A11">
              <w:rPr>
                <w:noProof/>
                <w:webHidden/>
              </w:rPr>
              <w:t>8</w:t>
            </w:r>
            <w:r>
              <w:rPr>
                <w:noProof/>
                <w:webHidden/>
              </w:rPr>
              <w:fldChar w:fldCharType="end"/>
            </w:r>
          </w:hyperlink>
        </w:p>
        <w:p w:rsidR="00AF18A1" w:rsidRDefault="00AF18A1">
          <w:pPr>
            <w:pStyle w:val="TM1"/>
            <w:tabs>
              <w:tab w:val="right" w:leader="dot" w:pos="9062"/>
            </w:tabs>
            <w:rPr>
              <w:noProof/>
              <w:lang w:eastAsia="fr-FR"/>
            </w:rPr>
          </w:pPr>
          <w:hyperlink w:anchor="_Toc442438082" w:history="1">
            <w:r w:rsidRPr="004D1E4E">
              <w:rPr>
                <w:rStyle w:val="Lienhypertexte"/>
                <w:rFonts w:ascii="Arial" w:hAnsi="Arial" w:cs="Arial"/>
                <w:noProof/>
              </w:rPr>
              <w:t>Article 2 – Modalités d’exécution de la maîtrise d’œuvre</w:t>
            </w:r>
            <w:r>
              <w:rPr>
                <w:noProof/>
                <w:webHidden/>
              </w:rPr>
              <w:tab/>
            </w:r>
            <w:r>
              <w:rPr>
                <w:noProof/>
                <w:webHidden/>
              </w:rPr>
              <w:fldChar w:fldCharType="begin"/>
            </w:r>
            <w:r>
              <w:rPr>
                <w:noProof/>
                <w:webHidden/>
              </w:rPr>
              <w:instrText xml:space="preserve"> PAGEREF _Toc442438082 \h </w:instrText>
            </w:r>
            <w:r>
              <w:rPr>
                <w:noProof/>
                <w:webHidden/>
              </w:rPr>
            </w:r>
            <w:r>
              <w:rPr>
                <w:noProof/>
                <w:webHidden/>
              </w:rPr>
              <w:fldChar w:fldCharType="separate"/>
            </w:r>
            <w:r w:rsidR="001C5A11">
              <w:rPr>
                <w:noProof/>
                <w:webHidden/>
              </w:rPr>
              <w:t>8</w:t>
            </w:r>
            <w:r>
              <w:rPr>
                <w:noProof/>
                <w:webHidden/>
              </w:rPr>
              <w:fldChar w:fldCharType="end"/>
            </w:r>
          </w:hyperlink>
        </w:p>
        <w:p w:rsidR="00AF18A1" w:rsidRDefault="00AF18A1">
          <w:pPr>
            <w:pStyle w:val="TM2"/>
            <w:tabs>
              <w:tab w:val="right" w:leader="dot" w:pos="9062"/>
            </w:tabs>
            <w:rPr>
              <w:noProof/>
              <w:lang w:eastAsia="fr-FR"/>
            </w:rPr>
          </w:pPr>
          <w:hyperlink w:anchor="_Toc442438083" w:history="1">
            <w:r w:rsidRPr="004D1E4E">
              <w:rPr>
                <w:rStyle w:val="Lienhypertexte"/>
                <w:rFonts w:ascii="Arial" w:hAnsi="Arial" w:cs="Arial"/>
                <w:noProof/>
                <w:lang w:bidi="en-US"/>
              </w:rPr>
              <w:t>2.1 Forme de la notification</w:t>
            </w:r>
            <w:r>
              <w:rPr>
                <w:noProof/>
                <w:webHidden/>
              </w:rPr>
              <w:tab/>
            </w:r>
            <w:r>
              <w:rPr>
                <w:noProof/>
                <w:webHidden/>
              </w:rPr>
              <w:fldChar w:fldCharType="begin"/>
            </w:r>
            <w:r>
              <w:rPr>
                <w:noProof/>
                <w:webHidden/>
              </w:rPr>
              <w:instrText xml:space="preserve"> PAGEREF _Toc442438083 \h </w:instrText>
            </w:r>
            <w:r>
              <w:rPr>
                <w:noProof/>
                <w:webHidden/>
              </w:rPr>
            </w:r>
            <w:r>
              <w:rPr>
                <w:noProof/>
                <w:webHidden/>
              </w:rPr>
              <w:fldChar w:fldCharType="separate"/>
            </w:r>
            <w:r w:rsidR="001C5A11">
              <w:rPr>
                <w:noProof/>
                <w:webHidden/>
              </w:rPr>
              <w:t>8</w:t>
            </w:r>
            <w:r>
              <w:rPr>
                <w:noProof/>
                <w:webHidden/>
              </w:rPr>
              <w:fldChar w:fldCharType="end"/>
            </w:r>
          </w:hyperlink>
        </w:p>
        <w:p w:rsidR="00AF18A1" w:rsidRDefault="00AF18A1">
          <w:pPr>
            <w:pStyle w:val="TM2"/>
            <w:tabs>
              <w:tab w:val="right" w:leader="dot" w:pos="9062"/>
            </w:tabs>
            <w:rPr>
              <w:noProof/>
              <w:lang w:eastAsia="fr-FR"/>
            </w:rPr>
          </w:pPr>
          <w:hyperlink w:anchor="_Toc442438084" w:history="1">
            <w:r w:rsidRPr="004D1E4E">
              <w:rPr>
                <w:rStyle w:val="Lienhypertexte"/>
                <w:rFonts w:ascii="Arial" w:hAnsi="Arial" w:cs="Arial"/>
                <w:noProof/>
                <w:lang w:bidi="en-US"/>
              </w:rPr>
              <w:t>2.2. - Avenants négociés avec le maître d'ouvrage</w:t>
            </w:r>
            <w:r>
              <w:rPr>
                <w:noProof/>
                <w:webHidden/>
              </w:rPr>
              <w:tab/>
            </w:r>
            <w:r>
              <w:rPr>
                <w:noProof/>
                <w:webHidden/>
              </w:rPr>
              <w:fldChar w:fldCharType="begin"/>
            </w:r>
            <w:r>
              <w:rPr>
                <w:noProof/>
                <w:webHidden/>
              </w:rPr>
              <w:instrText xml:space="preserve"> PAGEREF _Toc442438084 \h </w:instrText>
            </w:r>
            <w:r>
              <w:rPr>
                <w:noProof/>
                <w:webHidden/>
              </w:rPr>
            </w:r>
            <w:r>
              <w:rPr>
                <w:noProof/>
                <w:webHidden/>
              </w:rPr>
              <w:fldChar w:fldCharType="separate"/>
            </w:r>
            <w:r w:rsidR="001C5A11">
              <w:rPr>
                <w:noProof/>
                <w:webHidden/>
              </w:rPr>
              <w:t>8</w:t>
            </w:r>
            <w:r>
              <w:rPr>
                <w:noProof/>
                <w:webHidden/>
              </w:rPr>
              <w:fldChar w:fldCharType="end"/>
            </w:r>
          </w:hyperlink>
        </w:p>
        <w:p w:rsidR="00AF18A1" w:rsidRDefault="00AF18A1">
          <w:pPr>
            <w:pStyle w:val="TM2"/>
            <w:tabs>
              <w:tab w:val="right" w:leader="dot" w:pos="9062"/>
            </w:tabs>
            <w:rPr>
              <w:noProof/>
              <w:lang w:eastAsia="fr-FR"/>
            </w:rPr>
          </w:pPr>
          <w:hyperlink w:anchor="_Toc442438085" w:history="1">
            <w:r w:rsidRPr="004D1E4E">
              <w:rPr>
                <w:rStyle w:val="Lienhypertexte"/>
                <w:rFonts w:ascii="Arial" w:hAnsi="Arial" w:cs="Arial"/>
                <w:noProof/>
                <w:lang w:bidi="en-US"/>
              </w:rPr>
              <w:t>2.3  - Modifications</w:t>
            </w:r>
            <w:r>
              <w:rPr>
                <w:noProof/>
                <w:webHidden/>
              </w:rPr>
              <w:tab/>
            </w:r>
            <w:r>
              <w:rPr>
                <w:noProof/>
                <w:webHidden/>
              </w:rPr>
              <w:fldChar w:fldCharType="begin"/>
            </w:r>
            <w:r>
              <w:rPr>
                <w:noProof/>
                <w:webHidden/>
              </w:rPr>
              <w:instrText xml:space="preserve"> PAGEREF _Toc442438085 \h </w:instrText>
            </w:r>
            <w:r>
              <w:rPr>
                <w:noProof/>
                <w:webHidden/>
              </w:rPr>
            </w:r>
            <w:r>
              <w:rPr>
                <w:noProof/>
                <w:webHidden/>
              </w:rPr>
              <w:fldChar w:fldCharType="separate"/>
            </w:r>
            <w:r w:rsidR="001C5A11">
              <w:rPr>
                <w:noProof/>
                <w:webHidden/>
              </w:rPr>
              <w:t>9</w:t>
            </w:r>
            <w:r>
              <w:rPr>
                <w:noProof/>
                <w:webHidden/>
              </w:rPr>
              <w:fldChar w:fldCharType="end"/>
            </w:r>
          </w:hyperlink>
        </w:p>
        <w:p w:rsidR="00AF18A1" w:rsidRDefault="00AF18A1">
          <w:pPr>
            <w:pStyle w:val="TM1"/>
            <w:tabs>
              <w:tab w:val="right" w:leader="dot" w:pos="9062"/>
            </w:tabs>
            <w:rPr>
              <w:noProof/>
              <w:lang w:eastAsia="fr-FR"/>
            </w:rPr>
          </w:pPr>
          <w:hyperlink w:anchor="_Toc442438086" w:history="1">
            <w:r w:rsidRPr="004D1E4E">
              <w:rPr>
                <w:rStyle w:val="Lienhypertexte"/>
                <w:rFonts w:ascii="Arial" w:hAnsi="Arial" w:cs="Arial"/>
                <w:noProof/>
              </w:rPr>
              <w:t>Article 3 – Modalités d’exécution du marché</w:t>
            </w:r>
            <w:r>
              <w:rPr>
                <w:noProof/>
                <w:webHidden/>
              </w:rPr>
              <w:tab/>
            </w:r>
            <w:r>
              <w:rPr>
                <w:noProof/>
                <w:webHidden/>
              </w:rPr>
              <w:fldChar w:fldCharType="begin"/>
            </w:r>
            <w:r>
              <w:rPr>
                <w:noProof/>
                <w:webHidden/>
              </w:rPr>
              <w:instrText xml:space="preserve"> PAGEREF _Toc442438086 \h </w:instrText>
            </w:r>
            <w:r>
              <w:rPr>
                <w:noProof/>
                <w:webHidden/>
              </w:rPr>
            </w:r>
            <w:r>
              <w:rPr>
                <w:noProof/>
                <w:webHidden/>
              </w:rPr>
              <w:fldChar w:fldCharType="separate"/>
            </w:r>
            <w:r w:rsidR="001C5A11">
              <w:rPr>
                <w:noProof/>
                <w:webHidden/>
              </w:rPr>
              <w:t>9</w:t>
            </w:r>
            <w:r>
              <w:rPr>
                <w:noProof/>
                <w:webHidden/>
              </w:rPr>
              <w:fldChar w:fldCharType="end"/>
            </w:r>
          </w:hyperlink>
        </w:p>
        <w:p w:rsidR="00AF18A1" w:rsidRDefault="00AF18A1">
          <w:pPr>
            <w:pStyle w:val="TM2"/>
            <w:tabs>
              <w:tab w:val="right" w:leader="dot" w:pos="9062"/>
            </w:tabs>
            <w:rPr>
              <w:noProof/>
              <w:lang w:eastAsia="fr-FR"/>
            </w:rPr>
          </w:pPr>
          <w:hyperlink w:anchor="_Toc442438087" w:history="1">
            <w:r w:rsidRPr="004D1E4E">
              <w:rPr>
                <w:rStyle w:val="Lienhypertexte"/>
                <w:rFonts w:ascii="Arial" w:hAnsi="Arial" w:cs="Arial"/>
                <w:noProof/>
                <w:lang w:bidi="en-US"/>
              </w:rPr>
              <w:t>3.1 –Pièces et renseignements à fournir par le maître d’ouvrage</w:t>
            </w:r>
            <w:r>
              <w:rPr>
                <w:noProof/>
                <w:webHidden/>
              </w:rPr>
              <w:tab/>
            </w:r>
            <w:r>
              <w:rPr>
                <w:noProof/>
                <w:webHidden/>
              </w:rPr>
              <w:fldChar w:fldCharType="begin"/>
            </w:r>
            <w:r>
              <w:rPr>
                <w:noProof/>
                <w:webHidden/>
              </w:rPr>
              <w:instrText xml:space="preserve"> PAGEREF _Toc442438087 \h </w:instrText>
            </w:r>
            <w:r>
              <w:rPr>
                <w:noProof/>
                <w:webHidden/>
              </w:rPr>
            </w:r>
            <w:r>
              <w:rPr>
                <w:noProof/>
                <w:webHidden/>
              </w:rPr>
              <w:fldChar w:fldCharType="separate"/>
            </w:r>
            <w:r w:rsidR="001C5A11">
              <w:rPr>
                <w:noProof/>
                <w:webHidden/>
              </w:rPr>
              <w:t>9</w:t>
            </w:r>
            <w:r>
              <w:rPr>
                <w:noProof/>
                <w:webHidden/>
              </w:rPr>
              <w:fldChar w:fldCharType="end"/>
            </w:r>
          </w:hyperlink>
        </w:p>
        <w:p w:rsidR="00AF18A1" w:rsidRDefault="00AF18A1">
          <w:pPr>
            <w:pStyle w:val="TM3"/>
            <w:tabs>
              <w:tab w:val="right" w:leader="dot" w:pos="9062"/>
            </w:tabs>
            <w:rPr>
              <w:noProof/>
              <w:lang w:eastAsia="fr-FR"/>
            </w:rPr>
          </w:pPr>
          <w:hyperlink w:anchor="_Toc442438088" w:history="1">
            <w:r w:rsidRPr="004D1E4E">
              <w:rPr>
                <w:rStyle w:val="Lienhypertexte"/>
                <w:rFonts w:ascii="Arial" w:hAnsi="Arial" w:cs="Arial"/>
                <w:noProof/>
                <w:lang w:bidi="en-US"/>
              </w:rPr>
              <w:t>3.1.1 Pièces générales</w:t>
            </w:r>
            <w:r>
              <w:rPr>
                <w:noProof/>
                <w:webHidden/>
              </w:rPr>
              <w:tab/>
            </w:r>
            <w:r>
              <w:rPr>
                <w:noProof/>
                <w:webHidden/>
              </w:rPr>
              <w:fldChar w:fldCharType="begin"/>
            </w:r>
            <w:r>
              <w:rPr>
                <w:noProof/>
                <w:webHidden/>
              </w:rPr>
              <w:instrText xml:space="preserve"> PAGEREF _Toc442438088 \h </w:instrText>
            </w:r>
            <w:r>
              <w:rPr>
                <w:noProof/>
                <w:webHidden/>
              </w:rPr>
            </w:r>
            <w:r>
              <w:rPr>
                <w:noProof/>
                <w:webHidden/>
              </w:rPr>
              <w:fldChar w:fldCharType="separate"/>
            </w:r>
            <w:r w:rsidR="001C5A11">
              <w:rPr>
                <w:noProof/>
                <w:webHidden/>
              </w:rPr>
              <w:t>9</w:t>
            </w:r>
            <w:r>
              <w:rPr>
                <w:noProof/>
                <w:webHidden/>
              </w:rPr>
              <w:fldChar w:fldCharType="end"/>
            </w:r>
          </w:hyperlink>
        </w:p>
        <w:p w:rsidR="00AF18A1" w:rsidRDefault="00AF18A1">
          <w:pPr>
            <w:pStyle w:val="TM3"/>
            <w:tabs>
              <w:tab w:val="right" w:leader="dot" w:pos="9062"/>
            </w:tabs>
            <w:rPr>
              <w:noProof/>
              <w:lang w:eastAsia="fr-FR"/>
            </w:rPr>
          </w:pPr>
          <w:hyperlink w:anchor="_Toc442438089" w:history="1">
            <w:r w:rsidRPr="004D1E4E">
              <w:rPr>
                <w:rStyle w:val="Lienhypertexte"/>
                <w:rFonts w:ascii="Arial" w:hAnsi="Arial" w:cs="Arial"/>
                <w:noProof/>
                <w:lang w:bidi="en-US"/>
              </w:rPr>
              <w:t>3.1.2 Renseignements à fournir :</w:t>
            </w:r>
            <w:r>
              <w:rPr>
                <w:noProof/>
                <w:webHidden/>
              </w:rPr>
              <w:tab/>
            </w:r>
            <w:r>
              <w:rPr>
                <w:noProof/>
                <w:webHidden/>
              </w:rPr>
              <w:fldChar w:fldCharType="begin"/>
            </w:r>
            <w:r>
              <w:rPr>
                <w:noProof/>
                <w:webHidden/>
              </w:rPr>
              <w:instrText xml:space="preserve"> PAGEREF _Toc442438089 \h </w:instrText>
            </w:r>
            <w:r>
              <w:rPr>
                <w:noProof/>
                <w:webHidden/>
              </w:rPr>
            </w:r>
            <w:r>
              <w:rPr>
                <w:noProof/>
                <w:webHidden/>
              </w:rPr>
              <w:fldChar w:fldCharType="separate"/>
            </w:r>
            <w:r w:rsidR="001C5A11">
              <w:rPr>
                <w:noProof/>
                <w:webHidden/>
              </w:rPr>
              <w:t>9</w:t>
            </w:r>
            <w:r>
              <w:rPr>
                <w:noProof/>
                <w:webHidden/>
              </w:rPr>
              <w:fldChar w:fldCharType="end"/>
            </w:r>
          </w:hyperlink>
        </w:p>
        <w:p w:rsidR="00AF18A1" w:rsidRDefault="00AF18A1">
          <w:pPr>
            <w:pStyle w:val="TM2"/>
            <w:tabs>
              <w:tab w:val="right" w:leader="dot" w:pos="9062"/>
            </w:tabs>
            <w:rPr>
              <w:noProof/>
              <w:lang w:eastAsia="fr-FR"/>
            </w:rPr>
          </w:pPr>
          <w:hyperlink w:anchor="_Toc442438090" w:history="1">
            <w:r w:rsidRPr="004D1E4E">
              <w:rPr>
                <w:rStyle w:val="Lienhypertexte"/>
                <w:rFonts w:ascii="Arial" w:hAnsi="Arial" w:cs="Arial"/>
                <w:noProof/>
                <w:lang w:bidi="en-US"/>
              </w:rPr>
              <w:t>3.1.3 Autorisations :</w:t>
            </w:r>
            <w:r>
              <w:rPr>
                <w:noProof/>
                <w:webHidden/>
              </w:rPr>
              <w:tab/>
            </w:r>
            <w:r>
              <w:rPr>
                <w:noProof/>
                <w:webHidden/>
              </w:rPr>
              <w:fldChar w:fldCharType="begin"/>
            </w:r>
            <w:r>
              <w:rPr>
                <w:noProof/>
                <w:webHidden/>
              </w:rPr>
              <w:instrText xml:space="preserve"> PAGEREF _Toc442438090 \h </w:instrText>
            </w:r>
            <w:r>
              <w:rPr>
                <w:noProof/>
                <w:webHidden/>
              </w:rPr>
            </w:r>
            <w:r>
              <w:rPr>
                <w:noProof/>
                <w:webHidden/>
              </w:rPr>
              <w:fldChar w:fldCharType="separate"/>
            </w:r>
            <w:r w:rsidR="001C5A11">
              <w:rPr>
                <w:noProof/>
                <w:webHidden/>
              </w:rPr>
              <w:t>10</w:t>
            </w:r>
            <w:r>
              <w:rPr>
                <w:noProof/>
                <w:webHidden/>
              </w:rPr>
              <w:fldChar w:fldCharType="end"/>
            </w:r>
          </w:hyperlink>
        </w:p>
        <w:p w:rsidR="00AF18A1" w:rsidRDefault="00AF18A1">
          <w:pPr>
            <w:pStyle w:val="TM2"/>
            <w:tabs>
              <w:tab w:val="right" w:leader="dot" w:pos="9062"/>
            </w:tabs>
            <w:rPr>
              <w:noProof/>
              <w:lang w:eastAsia="fr-FR"/>
            </w:rPr>
          </w:pPr>
          <w:hyperlink w:anchor="_Toc442438091" w:history="1">
            <w:r w:rsidRPr="004D1E4E">
              <w:rPr>
                <w:rStyle w:val="Lienhypertexte"/>
                <w:rFonts w:ascii="Arial" w:hAnsi="Arial" w:cs="Arial"/>
                <w:noProof/>
                <w:lang w:bidi="en-US"/>
              </w:rPr>
              <w:t>3.2 - Informations données par le maître d'œuvre au maître d'ouvrage</w:t>
            </w:r>
            <w:r>
              <w:rPr>
                <w:noProof/>
                <w:webHidden/>
              </w:rPr>
              <w:tab/>
            </w:r>
            <w:r>
              <w:rPr>
                <w:noProof/>
                <w:webHidden/>
              </w:rPr>
              <w:fldChar w:fldCharType="begin"/>
            </w:r>
            <w:r>
              <w:rPr>
                <w:noProof/>
                <w:webHidden/>
              </w:rPr>
              <w:instrText xml:space="preserve"> PAGEREF _Toc442438091 \h </w:instrText>
            </w:r>
            <w:r>
              <w:rPr>
                <w:noProof/>
                <w:webHidden/>
              </w:rPr>
            </w:r>
            <w:r>
              <w:rPr>
                <w:noProof/>
                <w:webHidden/>
              </w:rPr>
              <w:fldChar w:fldCharType="separate"/>
            </w:r>
            <w:r w:rsidR="001C5A11">
              <w:rPr>
                <w:noProof/>
                <w:webHidden/>
              </w:rPr>
              <w:t>10</w:t>
            </w:r>
            <w:r>
              <w:rPr>
                <w:noProof/>
                <w:webHidden/>
              </w:rPr>
              <w:fldChar w:fldCharType="end"/>
            </w:r>
          </w:hyperlink>
        </w:p>
        <w:p w:rsidR="00AF18A1" w:rsidRDefault="00AF18A1">
          <w:pPr>
            <w:pStyle w:val="TM2"/>
            <w:tabs>
              <w:tab w:val="right" w:leader="dot" w:pos="9062"/>
            </w:tabs>
            <w:rPr>
              <w:noProof/>
              <w:lang w:eastAsia="fr-FR"/>
            </w:rPr>
          </w:pPr>
          <w:hyperlink w:anchor="_Toc442438092" w:history="1">
            <w:r w:rsidRPr="004D1E4E">
              <w:rPr>
                <w:rStyle w:val="Lienhypertexte"/>
                <w:rFonts w:ascii="Arial" w:hAnsi="Arial" w:cs="Arial"/>
                <w:noProof/>
                <w:lang w:bidi="en-US"/>
              </w:rPr>
              <w:t>3.3 - Secret professionnel</w:t>
            </w:r>
            <w:r>
              <w:rPr>
                <w:noProof/>
                <w:webHidden/>
              </w:rPr>
              <w:tab/>
            </w:r>
            <w:r>
              <w:rPr>
                <w:noProof/>
                <w:webHidden/>
              </w:rPr>
              <w:fldChar w:fldCharType="begin"/>
            </w:r>
            <w:r>
              <w:rPr>
                <w:noProof/>
                <w:webHidden/>
              </w:rPr>
              <w:instrText xml:space="preserve"> PAGEREF _Toc442438092 \h </w:instrText>
            </w:r>
            <w:r>
              <w:rPr>
                <w:noProof/>
                <w:webHidden/>
              </w:rPr>
            </w:r>
            <w:r>
              <w:rPr>
                <w:noProof/>
                <w:webHidden/>
              </w:rPr>
              <w:fldChar w:fldCharType="separate"/>
            </w:r>
            <w:r w:rsidR="001C5A11">
              <w:rPr>
                <w:noProof/>
                <w:webHidden/>
              </w:rPr>
              <w:t>10</w:t>
            </w:r>
            <w:r>
              <w:rPr>
                <w:noProof/>
                <w:webHidden/>
              </w:rPr>
              <w:fldChar w:fldCharType="end"/>
            </w:r>
          </w:hyperlink>
        </w:p>
        <w:p w:rsidR="00AF18A1" w:rsidRDefault="00AF18A1">
          <w:pPr>
            <w:pStyle w:val="TM1"/>
            <w:tabs>
              <w:tab w:val="right" w:leader="dot" w:pos="9062"/>
            </w:tabs>
            <w:rPr>
              <w:noProof/>
              <w:lang w:eastAsia="fr-FR"/>
            </w:rPr>
          </w:pPr>
          <w:hyperlink w:anchor="_Toc442438093" w:history="1">
            <w:r w:rsidRPr="004D1E4E">
              <w:rPr>
                <w:rStyle w:val="Lienhypertexte"/>
                <w:rFonts w:ascii="Arial" w:hAnsi="Arial" w:cs="Arial"/>
                <w:noProof/>
              </w:rPr>
              <w:t>Article 4 - Pièces constitutives du marché</w:t>
            </w:r>
            <w:r>
              <w:rPr>
                <w:noProof/>
                <w:webHidden/>
              </w:rPr>
              <w:tab/>
            </w:r>
            <w:r>
              <w:rPr>
                <w:noProof/>
                <w:webHidden/>
              </w:rPr>
              <w:fldChar w:fldCharType="begin"/>
            </w:r>
            <w:r>
              <w:rPr>
                <w:noProof/>
                <w:webHidden/>
              </w:rPr>
              <w:instrText xml:space="preserve"> PAGEREF _Toc442438093 \h </w:instrText>
            </w:r>
            <w:r>
              <w:rPr>
                <w:noProof/>
                <w:webHidden/>
              </w:rPr>
            </w:r>
            <w:r>
              <w:rPr>
                <w:noProof/>
                <w:webHidden/>
              </w:rPr>
              <w:fldChar w:fldCharType="separate"/>
            </w:r>
            <w:r w:rsidR="001C5A11">
              <w:rPr>
                <w:noProof/>
                <w:webHidden/>
              </w:rPr>
              <w:t>10</w:t>
            </w:r>
            <w:r>
              <w:rPr>
                <w:noProof/>
                <w:webHidden/>
              </w:rPr>
              <w:fldChar w:fldCharType="end"/>
            </w:r>
          </w:hyperlink>
        </w:p>
        <w:p w:rsidR="00AF18A1" w:rsidRDefault="00AF18A1">
          <w:pPr>
            <w:pStyle w:val="TM2"/>
            <w:tabs>
              <w:tab w:val="right" w:leader="dot" w:pos="9062"/>
            </w:tabs>
            <w:rPr>
              <w:noProof/>
              <w:lang w:eastAsia="fr-FR"/>
            </w:rPr>
          </w:pPr>
          <w:hyperlink w:anchor="_Toc442438094" w:history="1">
            <w:r w:rsidRPr="004D1E4E">
              <w:rPr>
                <w:rStyle w:val="Lienhypertexte"/>
                <w:rFonts w:ascii="Arial" w:hAnsi="Arial" w:cs="Arial"/>
                <w:noProof/>
                <w:lang w:bidi="en-US"/>
              </w:rPr>
              <w:t>4.1 Pièces particulières</w:t>
            </w:r>
            <w:r>
              <w:rPr>
                <w:noProof/>
                <w:webHidden/>
              </w:rPr>
              <w:tab/>
            </w:r>
            <w:r>
              <w:rPr>
                <w:noProof/>
                <w:webHidden/>
              </w:rPr>
              <w:fldChar w:fldCharType="begin"/>
            </w:r>
            <w:r>
              <w:rPr>
                <w:noProof/>
                <w:webHidden/>
              </w:rPr>
              <w:instrText xml:space="preserve"> PAGEREF _Toc442438094 \h </w:instrText>
            </w:r>
            <w:r>
              <w:rPr>
                <w:noProof/>
                <w:webHidden/>
              </w:rPr>
            </w:r>
            <w:r>
              <w:rPr>
                <w:noProof/>
                <w:webHidden/>
              </w:rPr>
              <w:fldChar w:fldCharType="separate"/>
            </w:r>
            <w:r w:rsidR="001C5A11">
              <w:rPr>
                <w:noProof/>
                <w:webHidden/>
              </w:rPr>
              <w:t>10</w:t>
            </w:r>
            <w:r>
              <w:rPr>
                <w:noProof/>
                <w:webHidden/>
              </w:rPr>
              <w:fldChar w:fldCharType="end"/>
            </w:r>
          </w:hyperlink>
        </w:p>
        <w:p w:rsidR="00AF18A1" w:rsidRDefault="00AF18A1">
          <w:pPr>
            <w:pStyle w:val="TM2"/>
            <w:tabs>
              <w:tab w:val="right" w:leader="dot" w:pos="9062"/>
            </w:tabs>
            <w:rPr>
              <w:noProof/>
              <w:lang w:eastAsia="fr-FR"/>
            </w:rPr>
          </w:pPr>
          <w:hyperlink w:anchor="_Toc442438095" w:history="1">
            <w:r w:rsidRPr="004D1E4E">
              <w:rPr>
                <w:rStyle w:val="Lienhypertexte"/>
                <w:rFonts w:ascii="Arial" w:hAnsi="Arial" w:cs="Arial"/>
                <w:noProof/>
                <w:lang w:bidi="en-US"/>
              </w:rPr>
              <w:t>4.2 -Pièces générales en vigueur le 1er jour du mois de l'établissement des prix (mois m0)</w:t>
            </w:r>
            <w:r>
              <w:rPr>
                <w:noProof/>
                <w:webHidden/>
              </w:rPr>
              <w:tab/>
            </w:r>
            <w:r>
              <w:rPr>
                <w:noProof/>
                <w:webHidden/>
              </w:rPr>
              <w:fldChar w:fldCharType="begin"/>
            </w:r>
            <w:r>
              <w:rPr>
                <w:noProof/>
                <w:webHidden/>
              </w:rPr>
              <w:instrText xml:space="preserve"> PAGEREF _Toc442438095 \h </w:instrText>
            </w:r>
            <w:r>
              <w:rPr>
                <w:noProof/>
                <w:webHidden/>
              </w:rPr>
            </w:r>
            <w:r>
              <w:rPr>
                <w:noProof/>
                <w:webHidden/>
              </w:rPr>
              <w:fldChar w:fldCharType="separate"/>
            </w:r>
            <w:r w:rsidR="001C5A11">
              <w:rPr>
                <w:noProof/>
                <w:webHidden/>
              </w:rPr>
              <w:t>11</w:t>
            </w:r>
            <w:r>
              <w:rPr>
                <w:noProof/>
                <w:webHidden/>
              </w:rPr>
              <w:fldChar w:fldCharType="end"/>
            </w:r>
          </w:hyperlink>
        </w:p>
        <w:p w:rsidR="00AF18A1" w:rsidRDefault="00AF18A1">
          <w:pPr>
            <w:pStyle w:val="TM1"/>
            <w:tabs>
              <w:tab w:val="right" w:leader="dot" w:pos="9062"/>
            </w:tabs>
            <w:rPr>
              <w:noProof/>
              <w:lang w:eastAsia="fr-FR"/>
            </w:rPr>
          </w:pPr>
          <w:hyperlink w:anchor="_Toc442438096" w:history="1">
            <w:r w:rsidRPr="004D1E4E">
              <w:rPr>
                <w:rStyle w:val="Lienhypertexte"/>
                <w:rFonts w:ascii="Arial" w:hAnsi="Arial" w:cs="Arial"/>
                <w:noProof/>
              </w:rPr>
              <w:t>Article 5 - TVA</w:t>
            </w:r>
            <w:r>
              <w:rPr>
                <w:noProof/>
                <w:webHidden/>
              </w:rPr>
              <w:tab/>
            </w:r>
            <w:r>
              <w:rPr>
                <w:noProof/>
                <w:webHidden/>
              </w:rPr>
              <w:fldChar w:fldCharType="begin"/>
            </w:r>
            <w:r>
              <w:rPr>
                <w:noProof/>
                <w:webHidden/>
              </w:rPr>
              <w:instrText xml:space="preserve"> PAGEREF _Toc442438096 \h </w:instrText>
            </w:r>
            <w:r>
              <w:rPr>
                <w:noProof/>
                <w:webHidden/>
              </w:rPr>
            </w:r>
            <w:r>
              <w:rPr>
                <w:noProof/>
                <w:webHidden/>
              </w:rPr>
              <w:fldChar w:fldCharType="separate"/>
            </w:r>
            <w:r w:rsidR="001C5A11">
              <w:rPr>
                <w:noProof/>
                <w:webHidden/>
              </w:rPr>
              <w:t>11</w:t>
            </w:r>
            <w:r>
              <w:rPr>
                <w:noProof/>
                <w:webHidden/>
              </w:rPr>
              <w:fldChar w:fldCharType="end"/>
            </w:r>
          </w:hyperlink>
        </w:p>
        <w:p w:rsidR="00AF18A1" w:rsidRDefault="00AF18A1">
          <w:pPr>
            <w:pStyle w:val="TM1"/>
            <w:tabs>
              <w:tab w:val="right" w:leader="dot" w:pos="9062"/>
            </w:tabs>
            <w:rPr>
              <w:noProof/>
              <w:lang w:eastAsia="fr-FR"/>
            </w:rPr>
          </w:pPr>
          <w:hyperlink w:anchor="_Toc442438097" w:history="1">
            <w:r w:rsidRPr="004D1E4E">
              <w:rPr>
                <w:rStyle w:val="Lienhypertexte"/>
                <w:rFonts w:ascii="Arial" w:hAnsi="Arial" w:cs="Arial"/>
                <w:noProof/>
              </w:rPr>
              <w:t>Article 6 – Forfait de rémunération du maître d’œuvre</w:t>
            </w:r>
            <w:r>
              <w:rPr>
                <w:noProof/>
                <w:webHidden/>
              </w:rPr>
              <w:tab/>
            </w:r>
            <w:r>
              <w:rPr>
                <w:noProof/>
                <w:webHidden/>
              </w:rPr>
              <w:fldChar w:fldCharType="begin"/>
            </w:r>
            <w:r>
              <w:rPr>
                <w:noProof/>
                <w:webHidden/>
              </w:rPr>
              <w:instrText xml:space="preserve"> PAGEREF _Toc442438097 \h </w:instrText>
            </w:r>
            <w:r>
              <w:rPr>
                <w:noProof/>
                <w:webHidden/>
              </w:rPr>
            </w:r>
            <w:r>
              <w:rPr>
                <w:noProof/>
                <w:webHidden/>
              </w:rPr>
              <w:fldChar w:fldCharType="separate"/>
            </w:r>
            <w:r w:rsidR="001C5A11">
              <w:rPr>
                <w:noProof/>
                <w:webHidden/>
              </w:rPr>
              <w:t>11</w:t>
            </w:r>
            <w:r>
              <w:rPr>
                <w:noProof/>
                <w:webHidden/>
              </w:rPr>
              <w:fldChar w:fldCharType="end"/>
            </w:r>
          </w:hyperlink>
        </w:p>
        <w:p w:rsidR="00AF18A1" w:rsidRDefault="00AF18A1">
          <w:pPr>
            <w:pStyle w:val="TM2"/>
            <w:tabs>
              <w:tab w:val="right" w:leader="dot" w:pos="9062"/>
            </w:tabs>
            <w:rPr>
              <w:noProof/>
              <w:lang w:eastAsia="fr-FR"/>
            </w:rPr>
          </w:pPr>
          <w:hyperlink w:anchor="_Toc442438098" w:history="1">
            <w:r w:rsidRPr="004D1E4E">
              <w:rPr>
                <w:rStyle w:val="Lienhypertexte"/>
                <w:rFonts w:ascii="Arial" w:hAnsi="Arial" w:cs="Arial"/>
                <w:noProof/>
              </w:rPr>
              <w:t>6.1 Modalités de fixation du forfait de rémunération</w:t>
            </w:r>
            <w:r>
              <w:rPr>
                <w:noProof/>
                <w:webHidden/>
              </w:rPr>
              <w:tab/>
            </w:r>
            <w:r>
              <w:rPr>
                <w:noProof/>
                <w:webHidden/>
              </w:rPr>
              <w:fldChar w:fldCharType="begin"/>
            </w:r>
            <w:r>
              <w:rPr>
                <w:noProof/>
                <w:webHidden/>
              </w:rPr>
              <w:instrText xml:space="preserve"> PAGEREF _Toc442438098 \h </w:instrText>
            </w:r>
            <w:r>
              <w:rPr>
                <w:noProof/>
                <w:webHidden/>
              </w:rPr>
            </w:r>
            <w:r>
              <w:rPr>
                <w:noProof/>
                <w:webHidden/>
              </w:rPr>
              <w:fldChar w:fldCharType="separate"/>
            </w:r>
            <w:r w:rsidR="001C5A11">
              <w:rPr>
                <w:noProof/>
                <w:webHidden/>
              </w:rPr>
              <w:t>11</w:t>
            </w:r>
            <w:r>
              <w:rPr>
                <w:noProof/>
                <w:webHidden/>
              </w:rPr>
              <w:fldChar w:fldCharType="end"/>
            </w:r>
          </w:hyperlink>
        </w:p>
        <w:p w:rsidR="00AF18A1" w:rsidRDefault="00AF18A1">
          <w:pPr>
            <w:pStyle w:val="TM3"/>
            <w:tabs>
              <w:tab w:val="right" w:leader="dot" w:pos="9062"/>
            </w:tabs>
            <w:rPr>
              <w:noProof/>
              <w:lang w:eastAsia="fr-FR"/>
            </w:rPr>
          </w:pPr>
          <w:hyperlink w:anchor="_Toc442438099" w:history="1">
            <w:r w:rsidRPr="004D1E4E">
              <w:rPr>
                <w:rStyle w:val="Lienhypertexte"/>
                <w:rFonts w:ascii="Arial" w:hAnsi="Arial" w:cs="Arial"/>
                <w:noProof/>
              </w:rPr>
              <w:t>6.1.1 Etablissement du forfait provisoire de rémunération</w:t>
            </w:r>
            <w:r>
              <w:rPr>
                <w:noProof/>
                <w:webHidden/>
              </w:rPr>
              <w:tab/>
            </w:r>
            <w:r>
              <w:rPr>
                <w:noProof/>
                <w:webHidden/>
              </w:rPr>
              <w:fldChar w:fldCharType="begin"/>
            </w:r>
            <w:r>
              <w:rPr>
                <w:noProof/>
                <w:webHidden/>
              </w:rPr>
              <w:instrText xml:space="preserve"> PAGEREF _Toc442438099 \h </w:instrText>
            </w:r>
            <w:r>
              <w:rPr>
                <w:noProof/>
                <w:webHidden/>
              </w:rPr>
            </w:r>
            <w:r>
              <w:rPr>
                <w:noProof/>
                <w:webHidden/>
              </w:rPr>
              <w:fldChar w:fldCharType="separate"/>
            </w:r>
            <w:r w:rsidR="001C5A11">
              <w:rPr>
                <w:noProof/>
                <w:webHidden/>
              </w:rPr>
              <w:t>11</w:t>
            </w:r>
            <w:r>
              <w:rPr>
                <w:noProof/>
                <w:webHidden/>
              </w:rPr>
              <w:fldChar w:fldCharType="end"/>
            </w:r>
          </w:hyperlink>
        </w:p>
        <w:p w:rsidR="00AF18A1" w:rsidRDefault="00AF18A1">
          <w:pPr>
            <w:pStyle w:val="TM3"/>
            <w:tabs>
              <w:tab w:val="right" w:leader="dot" w:pos="9062"/>
            </w:tabs>
            <w:rPr>
              <w:noProof/>
              <w:lang w:eastAsia="fr-FR"/>
            </w:rPr>
          </w:pPr>
          <w:hyperlink w:anchor="_Toc442438100" w:history="1">
            <w:r w:rsidRPr="004D1E4E">
              <w:rPr>
                <w:rStyle w:val="Lienhypertexte"/>
                <w:rFonts w:ascii="Arial" w:hAnsi="Arial" w:cs="Arial"/>
                <w:noProof/>
              </w:rPr>
              <w:t>6.1.2 Passage au forfait définitif de rémunération</w:t>
            </w:r>
            <w:r>
              <w:rPr>
                <w:noProof/>
                <w:webHidden/>
              </w:rPr>
              <w:tab/>
            </w:r>
            <w:r>
              <w:rPr>
                <w:noProof/>
                <w:webHidden/>
              </w:rPr>
              <w:fldChar w:fldCharType="begin"/>
            </w:r>
            <w:r>
              <w:rPr>
                <w:noProof/>
                <w:webHidden/>
              </w:rPr>
              <w:instrText xml:space="preserve"> PAGEREF _Toc442438100 \h </w:instrText>
            </w:r>
            <w:r>
              <w:rPr>
                <w:noProof/>
                <w:webHidden/>
              </w:rPr>
            </w:r>
            <w:r>
              <w:rPr>
                <w:noProof/>
                <w:webHidden/>
              </w:rPr>
              <w:fldChar w:fldCharType="separate"/>
            </w:r>
            <w:r w:rsidR="001C5A11">
              <w:rPr>
                <w:noProof/>
                <w:webHidden/>
              </w:rPr>
              <w:t>11</w:t>
            </w:r>
            <w:r>
              <w:rPr>
                <w:noProof/>
                <w:webHidden/>
              </w:rPr>
              <w:fldChar w:fldCharType="end"/>
            </w:r>
          </w:hyperlink>
        </w:p>
        <w:p w:rsidR="00AF18A1" w:rsidRDefault="00AF18A1">
          <w:pPr>
            <w:pStyle w:val="TM2"/>
            <w:tabs>
              <w:tab w:val="right" w:leader="dot" w:pos="9062"/>
            </w:tabs>
            <w:rPr>
              <w:noProof/>
              <w:lang w:eastAsia="fr-FR"/>
            </w:rPr>
          </w:pPr>
          <w:hyperlink w:anchor="_Toc442438101" w:history="1">
            <w:r w:rsidRPr="004D1E4E">
              <w:rPr>
                <w:rStyle w:val="Lienhypertexte"/>
                <w:rFonts w:ascii="Arial" w:hAnsi="Arial" w:cs="Arial"/>
                <w:noProof/>
              </w:rPr>
              <w:t>6.2 Dispositions diverses</w:t>
            </w:r>
            <w:r>
              <w:rPr>
                <w:noProof/>
                <w:webHidden/>
              </w:rPr>
              <w:tab/>
            </w:r>
            <w:r>
              <w:rPr>
                <w:noProof/>
                <w:webHidden/>
              </w:rPr>
              <w:fldChar w:fldCharType="begin"/>
            </w:r>
            <w:r>
              <w:rPr>
                <w:noProof/>
                <w:webHidden/>
              </w:rPr>
              <w:instrText xml:space="preserve"> PAGEREF _Toc442438101 \h </w:instrText>
            </w:r>
            <w:r>
              <w:rPr>
                <w:noProof/>
                <w:webHidden/>
              </w:rPr>
            </w:r>
            <w:r>
              <w:rPr>
                <w:noProof/>
                <w:webHidden/>
              </w:rPr>
              <w:fldChar w:fldCharType="separate"/>
            </w:r>
            <w:r w:rsidR="001C5A11">
              <w:rPr>
                <w:noProof/>
                <w:webHidden/>
              </w:rPr>
              <w:t>12</w:t>
            </w:r>
            <w:r>
              <w:rPr>
                <w:noProof/>
                <w:webHidden/>
              </w:rPr>
              <w:fldChar w:fldCharType="end"/>
            </w:r>
          </w:hyperlink>
        </w:p>
        <w:p w:rsidR="00AF18A1" w:rsidRDefault="00AF18A1">
          <w:pPr>
            <w:pStyle w:val="TM1"/>
            <w:tabs>
              <w:tab w:val="right" w:leader="dot" w:pos="9062"/>
            </w:tabs>
            <w:rPr>
              <w:noProof/>
              <w:lang w:eastAsia="fr-FR"/>
            </w:rPr>
          </w:pPr>
          <w:hyperlink w:anchor="_Toc442438102" w:history="1">
            <w:r w:rsidRPr="004D1E4E">
              <w:rPr>
                <w:rStyle w:val="Lienhypertexte"/>
                <w:rFonts w:ascii="Arial" w:hAnsi="Arial" w:cs="Arial"/>
                <w:noProof/>
              </w:rPr>
              <w:t>Article 7 - Prix</w:t>
            </w:r>
            <w:r>
              <w:rPr>
                <w:noProof/>
                <w:webHidden/>
              </w:rPr>
              <w:tab/>
            </w:r>
            <w:r>
              <w:rPr>
                <w:noProof/>
                <w:webHidden/>
              </w:rPr>
              <w:fldChar w:fldCharType="begin"/>
            </w:r>
            <w:r>
              <w:rPr>
                <w:noProof/>
                <w:webHidden/>
              </w:rPr>
              <w:instrText xml:space="preserve"> PAGEREF _Toc442438102 \h </w:instrText>
            </w:r>
            <w:r>
              <w:rPr>
                <w:noProof/>
                <w:webHidden/>
              </w:rPr>
            </w:r>
            <w:r>
              <w:rPr>
                <w:noProof/>
                <w:webHidden/>
              </w:rPr>
              <w:fldChar w:fldCharType="separate"/>
            </w:r>
            <w:r w:rsidR="001C5A11">
              <w:rPr>
                <w:noProof/>
                <w:webHidden/>
              </w:rPr>
              <w:t>12</w:t>
            </w:r>
            <w:r>
              <w:rPr>
                <w:noProof/>
                <w:webHidden/>
              </w:rPr>
              <w:fldChar w:fldCharType="end"/>
            </w:r>
          </w:hyperlink>
        </w:p>
        <w:p w:rsidR="00AF18A1" w:rsidRDefault="00AF18A1">
          <w:pPr>
            <w:pStyle w:val="TM2"/>
            <w:tabs>
              <w:tab w:val="right" w:leader="dot" w:pos="9062"/>
            </w:tabs>
            <w:rPr>
              <w:noProof/>
              <w:lang w:eastAsia="fr-FR"/>
            </w:rPr>
          </w:pPr>
          <w:hyperlink w:anchor="_Toc442438103" w:history="1">
            <w:r w:rsidRPr="004D1E4E">
              <w:rPr>
                <w:rStyle w:val="Lienhypertexte"/>
                <w:rFonts w:ascii="Arial" w:hAnsi="Arial" w:cs="Arial"/>
                <w:noProof/>
              </w:rPr>
              <w:t>7.1 Forme du prix</w:t>
            </w:r>
            <w:r>
              <w:rPr>
                <w:noProof/>
                <w:webHidden/>
              </w:rPr>
              <w:tab/>
            </w:r>
            <w:r>
              <w:rPr>
                <w:noProof/>
                <w:webHidden/>
              </w:rPr>
              <w:fldChar w:fldCharType="begin"/>
            </w:r>
            <w:r>
              <w:rPr>
                <w:noProof/>
                <w:webHidden/>
              </w:rPr>
              <w:instrText xml:space="preserve"> PAGEREF _Toc442438103 \h </w:instrText>
            </w:r>
            <w:r>
              <w:rPr>
                <w:noProof/>
                <w:webHidden/>
              </w:rPr>
            </w:r>
            <w:r>
              <w:rPr>
                <w:noProof/>
                <w:webHidden/>
              </w:rPr>
              <w:fldChar w:fldCharType="separate"/>
            </w:r>
            <w:r w:rsidR="001C5A11">
              <w:rPr>
                <w:noProof/>
                <w:webHidden/>
              </w:rPr>
              <w:t>12</w:t>
            </w:r>
            <w:r>
              <w:rPr>
                <w:noProof/>
                <w:webHidden/>
              </w:rPr>
              <w:fldChar w:fldCharType="end"/>
            </w:r>
          </w:hyperlink>
        </w:p>
        <w:p w:rsidR="00AF18A1" w:rsidRDefault="00AF18A1">
          <w:pPr>
            <w:pStyle w:val="TM2"/>
            <w:tabs>
              <w:tab w:val="right" w:leader="dot" w:pos="9062"/>
            </w:tabs>
            <w:rPr>
              <w:noProof/>
              <w:lang w:eastAsia="fr-FR"/>
            </w:rPr>
          </w:pPr>
          <w:hyperlink w:anchor="_Toc442438104" w:history="1">
            <w:r w:rsidRPr="004D1E4E">
              <w:rPr>
                <w:rStyle w:val="Lienhypertexte"/>
                <w:rFonts w:ascii="Arial" w:hAnsi="Arial" w:cs="Arial"/>
                <w:noProof/>
              </w:rPr>
              <w:t>7.2 Mois d'établissement du prix du marché</w:t>
            </w:r>
            <w:r>
              <w:rPr>
                <w:noProof/>
                <w:webHidden/>
              </w:rPr>
              <w:tab/>
            </w:r>
            <w:r>
              <w:rPr>
                <w:noProof/>
                <w:webHidden/>
              </w:rPr>
              <w:fldChar w:fldCharType="begin"/>
            </w:r>
            <w:r>
              <w:rPr>
                <w:noProof/>
                <w:webHidden/>
              </w:rPr>
              <w:instrText xml:space="preserve"> PAGEREF _Toc442438104 \h </w:instrText>
            </w:r>
            <w:r>
              <w:rPr>
                <w:noProof/>
                <w:webHidden/>
              </w:rPr>
            </w:r>
            <w:r>
              <w:rPr>
                <w:noProof/>
                <w:webHidden/>
              </w:rPr>
              <w:fldChar w:fldCharType="separate"/>
            </w:r>
            <w:r w:rsidR="001C5A11">
              <w:rPr>
                <w:noProof/>
                <w:webHidden/>
              </w:rPr>
              <w:t>12</w:t>
            </w:r>
            <w:r>
              <w:rPr>
                <w:noProof/>
                <w:webHidden/>
              </w:rPr>
              <w:fldChar w:fldCharType="end"/>
            </w:r>
          </w:hyperlink>
        </w:p>
        <w:p w:rsidR="00AF18A1" w:rsidRDefault="00AF18A1">
          <w:pPr>
            <w:pStyle w:val="TM2"/>
            <w:tabs>
              <w:tab w:val="right" w:leader="dot" w:pos="9062"/>
            </w:tabs>
            <w:rPr>
              <w:noProof/>
              <w:lang w:eastAsia="fr-FR"/>
            </w:rPr>
          </w:pPr>
          <w:hyperlink w:anchor="_Toc442438105" w:history="1">
            <w:r w:rsidRPr="004D1E4E">
              <w:rPr>
                <w:rStyle w:val="Lienhypertexte"/>
                <w:rFonts w:ascii="Arial" w:hAnsi="Arial" w:cs="Arial"/>
                <w:noProof/>
              </w:rPr>
              <w:t>7.3 Choix de l'index de référence</w:t>
            </w:r>
            <w:r>
              <w:rPr>
                <w:noProof/>
                <w:webHidden/>
              </w:rPr>
              <w:tab/>
            </w:r>
            <w:r>
              <w:rPr>
                <w:noProof/>
                <w:webHidden/>
              </w:rPr>
              <w:fldChar w:fldCharType="begin"/>
            </w:r>
            <w:r>
              <w:rPr>
                <w:noProof/>
                <w:webHidden/>
              </w:rPr>
              <w:instrText xml:space="preserve"> PAGEREF _Toc442438105 \h </w:instrText>
            </w:r>
            <w:r>
              <w:rPr>
                <w:noProof/>
                <w:webHidden/>
              </w:rPr>
            </w:r>
            <w:r>
              <w:rPr>
                <w:noProof/>
                <w:webHidden/>
              </w:rPr>
              <w:fldChar w:fldCharType="separate"/>
            </w:r>
            <w:r w:rsidR="001C5A11">
              <w:rPr>
                <w:noProof/>
                <w:webHidden/>
              </w:rPr>
              <w:t>12</w:t>
            </w:r>
            <w:r>
              <w:rPr>
                <w:noProof/>
                <w:webHidden/>
              </w:rPr>
              <w:fldChar w:fldCharType="end"/>
            </w:r>
          </w:hyperlink>
        </w:p>
        <w:p w:rsidR="00AF18A1" w:rsidRDefault="00AF18A1">
          <w:pPr>
            <w:pStyle w:val="TM2"/>
            <w:tabs>
              <w:tab w:val="right" w:leader="dot" w:pos="9062"/>
            </w:tabs>
            <w:rPr>
              <w:noProof/>
              <w:lang w:eastAsia="fr-FR"/>
            </w:rPr>
          </w:pPr>
          <w:hyperlink w:anchor="_Toc442438106" w:history="1">
            <w:r w:rsidRPr="004D1E4E">
              <w:rPr>
                <w:rStyle w:val="Lienhypertexte"/>
                <w:rFonts w:ascii="Arial" w:hAnsi="Arial" w:cs="Arial"/>
                <w:noProof/>
              </w:rPr>
              <w:t>7.4 Modalités de révision des prix</w:t>
            </w:r>
            <w:r>
              <w:rPr>
                <w:noProof/>
                <w:webHidden/>
              </w:rPr>
              <w:tab/>
            </w:r>
            <w:r>
              <w:rPr>
                <w:noProof/>
                <w:webHidden/>
              </w:rPr>
              <w:fldChar w:fldCharType="begin"/>
            </w:r>
            <w:r>
              <w:rPr>
                <w:noProof/>
                <w:webHidden/>
              </w:rPr>
              <w:instrText xml:space="preserve"> PAGEREF _Toc442438106 \h </w:instrText>
            </w:r>
            <w:r>
              <w:rPr>
                <w:noProof/>
                <w:webHidden/>
              </w:rPr>
            </w:r>
            <w:r>
              <w:rPr>
                <w:noProof/>
                <w:webHidden/>
              </w:rPr>
              <w:fldChar w:fldCharType="separate"/>
            </w:r>
            <w:r w:rsidR="001C5A11">
              <w:rPr>
                <w:noProof/>
                <w:webHidden/>
              </w:rPr>
              <w:t>12</w:t>
            </w:r>
            <w:r>
              <w:rPr>
                <w:noProof/>
                <w:webHidden/>
              </w:rPr>
              <w:fldChar w:fldCharType="end"/>
            </w:r>
          </w:hyperlink>
        </w:p>
        <w:p w:rsidR="00AF18A1" w:rsidRDefault="00AF18A1">
          <w:pPr>
            <w:pStyle w:val="TM2"/>
            <w:tabs>
              <w:tab w:val="right" w:leader="dot" w:pos="9062"/>
            </w:tabs>
            <w:rPr>
              <w:noProof/>
              <w:lang w:eastAsia="fr-FR"/>
            </w:rPr>
          </w:pPr>
          <w:hyperlink w:anchor="_Toc442438107" w:history="1">
            <w:r w:rsidRPr="004D1E4E">
              <w:rPr>
                <w:rStyle w:val="Lienhypertexte"/>
                <w:rFonts w:ascii="Arial" w:hAnsi="Arial" w:cs="Arial"/>
                <w:noProof/>
              </w:rPr>
              <w:t>7.5 Modalités de révision des prix</w:t>
            </w:r>
            <w:r>
              <w:rPr>
                <w:noProof/>
                <w:webHidden/>
              </w:rPr>
              <w:tab/>
            </w:r>
            <w:r>
              <w:rPr>
                <w:noProof/>
                <w:webHidden/>
              </w:rPr>
              <w:fldChar w:fldCharType="begin"/>
            </w:r>
            <w:r>
              <w:rPr>
                <w:noProof/>
                <w:webHidden/>
              </w:rPr>
              <w:instrText xml:space="preserve"> PAGEREF _Toc442438107 \h </w:instrText>
            </w:r>
            <w:r>
              <w:rPr>
                <w:noProof/>
                <w:webHidden/>
              </w:rPr>
            </w:r>
            <w:r>
              <w:rPr>
                <w:noProof/>
                <w:webHidden/>
              </w:rPr>
              <w:fldChar w:fldCharType="separate"/>
            </w:r>
            <w:r w:rsidR="001C5A11">
              <w:rPr>
                <w:noProof/>
                <w:webHidden/>
              </w:rPr>
              <w:t>13</w:t>
            </w:r>
            <w:r>
              <w:rPr>
                <w:noProof/>
                <w:webHidden/>
              </w:rPr>
              <w:fldChar w:fldCharType="end"/>
            </w:r>
          </w:hyperlink>
        </w:p>
        <w:p w:rsidR="00AF18A1" w:rsidRDefault="00AF18A1">
          <w:pPr>
            <w:pStyle w:val="TM1"/>
            <w:tabs>
              <w:tab w:val="right" w:leader="dot" w:pos="9062"/>
            </w:tabs>
            <w:rPr>
              <w:noProof/>
              <w:lang w:eastAsia="fr-FR"/>
            </w:rPr>
          </w:pPr>
          <w:hyperlink w:anchor="_Toc442438108" w:history="1">
            <w:r w:rsidRPr="004D1E4E">
              <w:rPr>
                <w:rStyle w:val="Lienhypertexte"/>
                <w:rFonts w:ascii="Arial" w:hAnsi="Arial" w:cs="Arial"/>
                <w:noProof/>
              </w:rPr>
              <w:t>Article 8 - Règlement des comptes du titulaire</w:t>
            </w:r>
            <w:r>
              <w:rPr>
                <w:noProof/>
                <w:webHidden/>
              </w:rPr>
              <w:tab/>
            </w:r>
            <w:r>
              <w:rPr>
                <w:noProof/>
                <w:webHidden/>
              </w:rPr>
              <w:fldChar w:fldCharType="begin"/>
            </w:r>
            <w:r>
              <w:rPr>
                <w:noProof/>
                <w:webHidden/>
              </w:rPr>
              <w:instrText xml:space="preserve"> PAGEREF _Toc442438108 \h </w:instrText>
            </w:r>
            <w:r>
              <w:rPr>
                <w:noProof/>
                <w:webHidden/>
              </w:rPr>
            </w:r>
            <w:r>
              <w:rPr>
                <w:noProof/>
                <w:webHidden/>
              </w:rPr>
              <w:fldChar w:fldCharType="separate"/>
            </w:r>
            <w:r w:rsidR="001C5A11">
              <w:rPr>
                <w:noProof/>
                <w:webHidden/>
              </w:rPr>
              <w:t>13</w:t>
            </w:r>
            <w:r>
              <w:rPr>
                <w:noProof/>
                <w:webHidden/>
              </w:rPr>
              <w:fldChar w:fldCharType="end"/>
            </w:r>
          </w:hyperlink>
        </w:p>
        <w:p w:rsidR="00AF18A1" w:rsidRDefault="00AF18A1">
          <w:pPr>
            <w:pStyle w:val="TM2"/>
            <w:tabs>
              <w:tab w:val="right" w:leader="dot" w:pos="9062"/>
            </w:tabs>
            <w:rPr>
              <w:noProof/>
              <w:lang w:eastAsia="fr-FR"/>
            </w:rPr>
          </w:pPr>
          <w:hyperlink w:anchor="_Toc442438109" w:history="1">
            <w:r w:rsidRPr="004D1E4E">
              <w:rPr>
                <w:rStyle w:val="Lienhypertexte"/>
                <w:rFonts w:ascii="Arial" w:hAnsi="Arial" w:cs="Arial"/>
                <w:noProof/>
              </w:rPr>
              <w:t>8.1 - Avance</w:t>
            </w:r>
            <w:r>
              <w:rPr>
                <w:noProof/>
                <w:webHidden/>
              </w:rPr>
              <w:tab/>
            </w:r>
            <w:r>
              <w:rPr>
                <w:noProof/>
                <w:webHidden/>
              </w:rPr>
              <w:fldChar w:fldCharType="begin"/>
            </w:r>
            <w:r>
              <w:rPr>
                <w:noProof/>
                <w:webHidden/>
              </w:rPr>
              <w:instrText xml:space="preserve"> PAGEREF _Toc442438109 \h </w:instrText>
            </w:r>
            <w:r>
              <w:rPr>
                <w:noProof/>
                <w:webHidden/>
              </w:rPr>
            </w:r>
            <w:r>
              <w:rPr>
                <w:noProof/>
                <w:webHidden/>
              </w:rPr>
              <w:fldChar w:fldCharType="separate"/>
            </w:r>
            <w:r w:rsidR="001C5A11">
              <w:rPr>
                <w:noProof/>
                <w:webHidden/>
              </w:rPr>
              <w:t>13</w:t>
            </w:r>
            <w:r>
              <w:rPr>
                <w:noProof/>
                <w:webHidden/>
              </w:rPr>
              <w:fldChar w:fldCharType="end"/>
            </w:r>
          </w:hyperlink>
        </w:p>
        <w:p w:rsidR="00AF18A1" w:rsidRDefault="00AF18A1">
          <w:pPr>
            <w:pStyle w:val="TM2"/>
            <w:tabs>
              <w:tab w:val="right" w:leader="dot" w:pos="9062"/>
            </w:tabs>
            <w:rPr>
              <w:noProof/>
              <w:lang w:eastAsia="fr-FR"/>
            </w:rPr>
          </w:pPr>
          <w:hyperlink w:anchor="_Toc442438110" w:history="1">
            <w:r w:rsidRPr="004D1E4E">
              <w:rPr>
                <w:rStyle w:val="Lienhypertexte"/>
                <w:rFonts w:ascii="Arial" w:hAnsi="Arial" w:cs="Arial"/>
                <w:noProof/>
              </w:rPr>
              <w:t>8.2 - Acompte</w:t>
            </w:r>
            <w:r>
              <w:rPr>
                <w:noProof/>
                <w:webHidden/>
              </w:rPr>
              <w:tab/>
            </w:r>
            <w:r>
              <w:rPr>
                <w:noProof/>
                <w:webHidden/>
              </w:rPr>
              <w:fldChar w:fldCharType="begin"/>
            </w:r>
            <w:r>
              <w:rPr>
                <w:noProof/>
                <w:webHidden/>
              </w:rPr>
              <w:instrText xml:space="preserve"> PAGEREF _Toc442438110 \h </w:instrText>
            </w:r>
            <w:r>
              <w:rPr>
                <w:noProof/>
                <w:webHidden/>
              </w:rPr>
            </w:r>
            <w:r>
              <w:rPr>
                <w:noProof/>
                <w:webHidden/>
              </w:rPr>
              <w:fldChar w:fldCharType="separate"/>
            </w:r>
            <w:r w:rsidR="001C5A11">
              <w:rPr>
                <w:noProof/>
                <w:webHidden/>
              </w:rPr>
              <w:t>14</w:t>
            </w:r>
            <w:r>
              <w:rPr>
                <w:noProof/>
                <w:webHidden/>
              </w:rPr>
              <w:fldChar w:fldCharType="end"/>
            </w:r>
          </w:hyperlink>
        </w:p>
        <w:p w:rsidR="00AF18A1" w:rsidRDefault="00AF18A1">
          <w:pPr>
            <w:pStyle w:val="TM2"/>
            <w:tabs>
              <w:tab w:val="right" w:leader="dot" w:pos="9062"/>
            </w:tabs>
            <w:rPr>
              <w:noProof/>
              <w:lang w:eastAsia="fr-FR"/>
            </w:rPr>
          </w:pPr>
          <w:hyperlink w:anchor="_Toc442438111" w:history="1">
            <w:r w:rsidRPr="004D1E4E">
              <w:rPr>
                <w:rStyle w:val="Lienhypertexte"/>
                <w:rFonts w:ascii="Arial" w:hAnsi="Arial" w:cs="Arial"/>
                <w:noProof/>
              </w:rPr>
              <w:t>8.3 – Solde et décompte final</w:t>
            </w:r>
            <w:r>
              <w:rPr>
                <w:noProof/>
                <w:webHidden/>
              </w:rPr>
              <w:tab/>
            </w:r>
            <w:r>
              <w:rPr>
                <w:noProof/>
                <w:webHidden/>
              </w:rPr>
              <w:fldChar w:fldCharType="begin"/>
            </w:r>
            <w:r>
              <w:rPr>
                <w:noProof/>
                <w:webHidden/>
              </w:rPr>
              <w:instrText xml:space="preserve"> PAGEREF _Toc442438111 \h </w:instrText>
            </w:r>
            <w:r>
              <w:rPr>
                <w:noProof/>
                <w:webHidden/>
              </w:rPr>
            </w:r>
            <w:r>
              <w:rPr>
                <w:noProof/>
                <w:webHidden/>
              </w:rPr>
              <w:fldChar w:fldCharType="separate"/>
            </w:r>
            <w:r w:rsidR="001C5A11">
              <w:rPr>
                <w:noProof/>
                <w:webHidden/>
              </w:rPr>
              <w:t>15</w:t>
            </w:r>
            <w:r>
              <w:rPr>
                <w:noProof/>
                <w:webHidden/>
              </w:rPr>
              <w:fldChar w:fldCharType="end"/>
            </w:r>
          </w:hyperlink>
        </w:p>
        <w:p w:rsidR="00AF18A1" w:rsidRDefault="00AF18A1">
          <w:pPr>
            <w:pStyle w:val="TM2"/>
            <w:tabs>
              <w:tab w:val="right" w:leader="dot" w:pos="9062"/>
            </w:tabs>
            <w:rPr>
              <w:noProof/>
              <w:lang w:eastAsia="fr-FR"/>
            </w:rPr>
          </w:pPr>
          <w:hyperlink w:anchor="_Toc442438112" w:history="1">
            <w:r w:rsidRPr="004D1E4E">
              <w:rPr>
                <w:rStyle w:val="Lienhypertexte"/>
                <w:rFonts w:ascii="Arial" w:hAnsi="Arial" w:cs="Arial"/>
                <w:noProof/>
              </w:rPr>
              <w:t>8.4  - Délais de paiement</w:t>
            </w:r>
            <w:r>
              <w:rPr>
                <w:noProof/>
                <w:webHidden/>
              </w:rPr>
              <w:tab/>
            </w:r>
            <w:r>
              <w:rPr>
                <w:noProof/>
                <w:webHidden/>
              </w:rPr>
              <w:fldChar w:fldCharType="begin"/>
            </w:r>
            <w:r>
              <w:rPr>
                <w:noProof/>
                <w:webHidden/>
              </w:rPr>
              <w:instrText xml:space="preserve"> PAGEREF _Toc442438112 \h </w:instrText>
            </w:r>
            <w:r>
              <w:rPr>
                <w:noProof/>
                <w:webHidden/>
              </w:rPr>
            </w:r>
            <w:r>
              <w:rPr>
                <w:noProof/>
                <w:webHidden/>
              </w:rPr>
              <w:fldChar w:fldCharType="separate"/>
            </w:r>
            <w:r w:rsidR="001C5A11">
              <w:rPr>
                <w:noProof/>
                <w:webHidden/>
              </w:rPr>
              <w:t>15</w:t>
            </w:r>
            <w:r>
              <w:rPr>
                <w:noProof/>
                <w:webHidden/>
              </w:rPr>
              <w:fldChar w:fldCharType="end"/>
            </w:r>
          </w:hyperlink>
        </w:p>
        <w:p w:rsidR="00AF18A1" w:rsidRDefault="00AF18A1">
          <w:pPr>
            <w:pStyle w:val="TM2"/>
            <w:tabs>
              <w:tab w:val="right" w:leader="dot" w:pos="9062"/>
            </w:tabs>
            <w:rPr>
              <w:noProof/>
              <w:lang w:eastAsia="fr-FR"/>
            </w:rPr>
          </w:pPr>
          <w:hyperlink w:anchor="_Toc442438113" w:history="1">
            <w:r w:rsidRPr="004D1E4E">
              <w:rPr>
                <w:rStyle w:val="Lienhypertexte"/>
                <w:rFonts w:ascii="Arial" w:hAnsi="Arial" w:cs="Arial"/>
                <w:noProof/>
              </w:rPr>
              <w:t>8.5 Paiement des sous-traitants</w:t>
            </w:r>
            <w:r>
              <w:rPr>
                <w:noProof/>
                <w:webHidden/>
              </w:rPr>
              <w:tab/>
            </w:r>
            <w:r>
              <w:rPr>
                <w:noProof/>
                <w:webHidden/>
              </w:rPr>
              <w:fldChar w:fldCharType="begin"/>
            </w:r>
            <w:r>
              <w:rPr>
                <w:noProof/>
                <w:webHidden/>
              </w:rPr>
              <w:instrText xml:space="preserve"> PAGEREF _Toc442438113 \h </w:instrText>
            </w:r>
            <w:r>
              <w:rPr>
                <w:noProof/>
                <w:webHidden/>
              </w:rPr>
            </w:r>
            <w:r>
              <w:rPr>
                <w:noProof/>
                <w:webHidden/>
              </w:rPr>
              <w:fldChar w:fldCharType="separate"/>
            </w:r>
            <w:r w:rsidR="001C5A11">
              <w:rPr>
                <w:noProof/>
                <w:webHidden/>
              </w:rPr>
              <w:t>15</w:t>
            </w:r>
            <w:r>
              <w:rPr>
                <w:noProof/>
                <w:webHidden/>
              </w:rPr>
              <w:fldChar w:fldCharType="end"/>
            </w:r>
          </w:hyperlink>
        </w:p>
        <w:p w:rsidR="00AF18A1" w:rsidRDefault="00AF18A1">
          <w:pPr>
            <w:pStyle w:val="TM2"/>
            <w:tabs>
              <w:tab w:val="right" w:leader="dot" w:pos="9062"/>
            </w:tabs>
            <w:rPr>
              <w:noProof/>
              <w:lang w:eastAsia="fr-FR"/>
            </w:rPr>
          </w:pPr>
          <w:hyperlink w:anchor="_Toc442438114" w:history="1">
            <w:r w:rsidRPr="004D1E4E">
              <w:rPr>
                <w:rStyle w:val="Lienhypertexte"/>
                <w:rFonts w:ascii="Arial" w:hAnsi="Arial" w:cs="Arial"/>
                <w:noProof/>
              </w:rPr>
              <w:t>8.6 -  Monnaie de compte du marché :</w:t>
            </w:r>
            <w:r>
              <w:rPr>
                <w:noProof/>
                <w:webHidden/>
              </w:rPr>
              <w:tab/>
            </w:r>
            <w:r>
              <w:rPr>
                <w:noProof/>
                <w:webHidden/>
              </w:rPr>
              <w:fldChar w:fldCharType="begin"/>
            </w:r>
            <w:r>
              <w:rPr>
                <w:noProof/>
                <w:webHidden/>
              </w:rPr>
              <w:instrText xml:space="preserve"> PAGEREF _Toc442438114 \h </w:instrText>
            </w:r>
            <w:r>
              <w:rPr>
                <w:noProof/>
                <w:webHidden/>
              </w:rPr>
            </w:r>
            <w:r>
              <w:rPr>
                <w:noProof/>
                <w:webHidden/>
              </w:rPr>
              <w:fldChar w:fldCharType="separate"/>
            </w:r>
            <w:r w:rsidR="001C5A11">
              <w:rPr>
                <w:noProof/>
                <w:webHidden/>
              </w:rPr>
              <w:t>15</w:t>
            </w:r>
            <w:r>
              <w:rPr>
                <w:noProof/>
                <w:webHidden/>
              </w:rPr>
              <w:fldChar w:fldCharType="end"/>
            </w:r>
          </w:hyperlink>
        </w:p>
        <w:p w:rsidR="00AF18A1" w:rsidRDefault="00AF18A1">
          <w:pPr>
            <w:pStyle w:val="TM1"/>
            <w:tabs>
              <w:tab w:val="right" w:leader="dot" w:pos="9062"/>
            </w:tabs>
            <w:rPr>
              <w:noProof/>
              <w:lang w:eastAsia="fr-FR"/>
            </w:rPr>
          </w:pPr>
          <w:hyperlink w:anchor="_Toc442438115" w:history="1">
            <w:r w:rsidRPr="004D1E4E">
              <w:rPr>
                <w:rStyle w:val="Lienhypertexte"/>
                <w:rFonts w:ascii="Arial" w:hAnsi="Arial" w:cs="Arial"/>
                <w:noProof/>
              </w:rPr>
              <w:t>Article 9 – Délais – Pénalités pour retard</w:t>
            </w:r>
            <w:r>
              <w:rPr>
                <w:noProof/>
                <w:webHidden/>
              </w:rPr>
              <w:tab/>
            </w:r>
            <w:r>
              <w:rPr>
                <w:noProof/>
                <w:webHidden/>
              </w:rPr>
              <w:fldChar w:fldCharType="begin"/>
            </w:r>
            <w:r>
              <w:rPr>
                <w:noProof/>
                <w:webHidden/>
              </w:rPr>
              <w:instrText xml:space="preserve"> PAGEREF _Toc442438115 \h </w:instrText>
            </w:r>
            <w:r>
              <w:rPr>
                <w:noProof/>
                <w:webHidden/>
              </w:rPr>
            </w:r>
            <w:r>
              <w:rPr>
                <w:noProof/>
                <w:webHidden/>
              </w:rPr>
              <w:fldChar w:fldCharType="separate"/>
            </w:r>
            <w:r w:rsidR="001C5A11">
              <w:rPr>
                <w:noProof/>
                <w:webHidden/>
              </w:rPr>
              <w:t>15</w:t>
            </w:r>
            <w:r>
              <w:rPr>
                <w:noProof/>
                <w:webHidden/>
              </w:rPr>
              <w:fldChar w:fldCharType="end"/>
            </w:r>
          </w:hyperlink>
        </w:p>
        <w:p w:rsidR="00AF18A1" w:rsidRDefault="00AF18A1">
          <w:pPr>
            <w:pStyle w:val="TM2"/>
            <w:tabs>
              <w:tab w:val="right" w:leader="dot" w:pos="9062"/>
            </w:tabs>
            <w:rPr>
              <w:noProof/>
              <w:lang w:eastAsia="fr-FR"/>
            </w:rPr>
          </w:pPr>
          <w:hyperlink w:anchor="_Toc442438116" w:history="1">
            <w:r w:rsidRPr="004D1E4E">
              <w:rPr>
                <w:rStyle w:val="Lienhypertexte"/>
                <w:rFonts w:ascii="Arial" w:hAnsi="Arial" w:cs="Arial"/>
                <w:noProof/>
              </w:rPr>
              <w:t>9.1 - Phase "Études"</w:t>
            </w:r>
            <w:r>
              <w:rPr>
                <w:noProof/>
                <w:webHidden/>
              </w:rPr>
              <w:tab/>
            </w:r>
            <w:r>
              <w:rPr>
                <w:noProof/>
                <w:webHidden/>
              </w:rPr>
              <w:fldChar w:fldCharType="begin"/>
            </w:r>
            <w:r>
              <w:rPr>
                <w:noProof/>
                <w:webHidden/>
              </w:rPr>
              <w:instrText xml:space="preserve"> PAGEREF _Toc442438116 \h </w:instrText>
            </w:r>
            <w:r>
              <w:rPr>
                <w:noProof/>
                <w:webHidden/>
              </w:rPr>
            </w:r>
            <w:r>
              <w:rPr>
                <w:noProof/>
                <w:webHidden/>
              </w:rPr>
              <w:fldChar w:fldCharType="separate"/>
            </w:r>
            <w:r w:rsidR="001C5A11">
              <w:rPr>
                <w:noProof/>
                <w:webHidden/>
              </w:rPr>
              <w:t>15</w:t>
            </w:r>
            <w:r>
              <w:rPr>
                <w:noProof/>
                <w:webHidden/>
              </w:rPr>
              <w:fldChar w:fldCharType="end"/>
            </w:r>
          </w:hyperlink>
        </w:p>
        <w:p w:rsidR="00AF18A1" w:rsidRDefault="00AF18A1">
          <w:pPr>
            <w:pStyle w:val="TM3"/>
            <w:tabs>
              <w:tab w:val="right" w:leader="dot" w:pos="9062"/>
            </w:tabs>
            <w:rPr>
              <w:noProof/>
              <w:lang w:eastAsia="fr-FR"/>
            </w:rPr>
          </w:pPr>
          <w:hyperlink w:anchor="_Toc442438117" w:history="1">
            <w:r w:rsidRPr="004D1E4E">
              <w:rPr>
                <w:rStyle w:val="Lienhypertexte"/>
                <w:rFonts w:ascii="Arial" w:hAnsi="Arial" w:cs="Arial"/>
                <w:noProof/>
                <w:lang w:bidi="en-US"/>
              </w:rPr>
              <w:t>9.1.1 - En phase Etudes</w:t>
            </w:r>
            <w:r>
              <w:rPr>
                <w:noProof/>
                <w:webHidden/>
              </w:rPr>
              <w:tab/>
            </w:r>
            <w:r>
              <w:rPr>
                <w:noProof/>
                <w:webHidden/>
              </w:rPr>
              <w:fldChar w:fldCharType="begin"/>
            </w:r>
            <w:r>
              <w:rPr>
                <w:noProof/>
                <w:webHidden/>
              </w:rPr>
              <w:instrText xml:space="preserve"> PAGEREF _Toc442438117 \h </w:instrText>
            </w:r>
            <w:r>
              <w:rPr>
                <w:noProof/>
                <w:webHidden/>
              </w:rPr>
            </w:r>
            <w:r>
              <w:rPr>
                <w:noProof/>
                <w:webHidden/>
              </w:rPr>
              <w:fldChar w:fldCharType="separate"/>
            </w:r>
            <w:r w:rsidR="001C5A11">
              <w:rPr>
                <w:noProof/>
                <w:webHidden/>
              </w:rPr>
              <w:t>15</w:t>
            </w:r>
            <w:r>
              <w:rPr>
                <w:noProof/>
                <w:webHidden/>
              </w:rPr>
              <w:fldChar w:fldCharType="end"/>
            </w:r>
          </w:hyperlink>
        </w:p>
        <w:p w:rsidR="00AF18A1" w:rsidRDefault="00AF18A1">
          <w:pPr>
            <w:pStyle w:val="TM3"/>
            <w:tabs>
              <w:tab w:val="right" w:leader="dot" w:pos="9062"/>
            </w:tabs>
            <w:rPr>
              <w:noProof/>
              <w:lang w:eastAsia="fr-FR"/>
            </w:rPr>
          </w:pPr>
          <w:hyperlink w:anchor="_Toc442438118" w:history="1">
            <w:r w:rsidRPr="004D1E4E">
              <w:rPr>
                <w:rStyle w:val="Lienhypertexte"/>
                <w:rFonts w:ascii="Arial" w:hAnsi="Arial" w:cs="Arial"/>
                <w:noProof/>
                <w:lang w:bidi="en-US"/>
              </w:rPr>
              <w:t>9.1.2 Pénalités pour retard</w:t>
            </w:r>
            <w:r>
              <w:rPr>
                <w:noProof/>
                <w:webHidden/>
              </w:rPr>
              <w:tab/>
            </w:r>
            <w:r>
              <w:rPr>
                <w:noProof/>
                <w:webHidden/>
              </w:rPr>
              <w:fldChar w:fldCharType="begin"/>
            </w:r>
            <w:r>
              <w:rPr>
                <w:noProof/>
                <w:webHidden/>
              </w:rPr>
              <w:instrText xml:space="preserve"> PAGEREF _Toc442438118 \h </w:instrText>
            </w:r>
            <w:r>
              <w:rPr>
                <w:noProof/>
                <w:webHidden/>
              </w:rPr>
            </w:r>
            <w:r>
              <w:rPr>
                <w:noProof/>
                <w:webHidden/>
              </w:rPr>
              <w:fldChar w:fldCharType="separate"/>
            </w:r>
            <w:r w:rsidR="001C5A11">
              <w:rPr>
                <w:noProof/>
                <w:webHidden/>
              </w:rPr>
              <w:t>17</w:t>
            </w:r>
            <w:r>
              <w:rPr>
                <w:noProof/>
                <w:webHidden/>
              </w:rPr>
              <w:fldChar w:fldCharType="end"/>
            </w:r>
          </w:hyperlink>
        </w:p>
        <w:p w:rsidR="00AF18A1" w:rsidRDefault="00AF18A1">
          <w:pPr>
            <w:pStyle w:val="TM2"/>
            <w:tabs>
              <w:tab w:val="right" w:leader="dot" w:pos="9062"/>
            </w:tabs>
            <w:rPr>
              <w:noProof/>
              <w:lang w:eastAsia="fr-FR"/>
            </w:rPr>
          </w:pPr>
          <w:hyperlink w:anchor="_Toc442438119" w:history="1">
            <w:r w:rsidRPr="004D1E4E">
              <w:rPr>
                <w:rStyle w:val="Lienhypertexte"/>
                <w:rFonts w:ascii="Arial" w:hAnsi="Arial" w:cs="Arial"/>
                <w:noProof/>
              </w:rPr>
              <w:t>Article 9.2 - Phase "Travaux"</w:t>
            </w:r>
            <w:r>
              <w:rPr>
                <w:noProof/>
                <w:webHidden/>
              </w:rPr>
              <w:tab/>
            </w:r>
            <w:r>
              <w:rPr>
                <w:noProof/>
                <w:webHidden/>
              </w:rPr>
              <w:fldChar w:fldCharType="begin"/>
            </w:r>
            <w:r>
              <w:rPr>
                <w:noProof/>
                <w:webHidden/>
              </w:rPr>
              <w:instrText xml:space="preserve"> PAGEREF _Toc442438119 \h </w:instrText>
            </w:r>
            <w:r>
              <w:rPr>
                <w:noProof/>
                <w:webHidden/>
              </w:rPr>
            </w:r>
            <w:r>
              <w:rPr>
                <w:noProof/>
                <w:webHidden/>
              </w:rPr>
              <w:fldChar w:fldCharType="separate"/>
            </w:r>
            <w:r w:rsidR="001C5A11">
              <w:rPr>
                <w:noProof/>
                <w:webHidden/>
              </w:rPr>
              <w:t>17</w:t>
            </w:r>
            <w:r>
              <w:rPr>
                <w:noProof/>
                <w:webHidden/>
              </w:rPr>
              <w:fldChar w:fldCharType="end"/>
            </w:r>
          </w:hyperlink>
        </w:p>
        <w:p w:rsidR="00AF18A1" w:rsidRDefault="00AF18A1">
          <w:pPr>
            <w:pStyle w:val="TM3"/>
            <w:tabs>
              <w:tab w:val="right" w:leader="dot" w:pos="9062"/>
            </w:tabs>
            <w:rPr>
              <w:noProof/>
              <w:lang w:eastAsia="fr-FR"/>
            </w:rPr>
          </w:pPr>
          <w:hyperlink w:anchor="_Toc442438120" w:history="1">
            <w:r w:rsidRPr="004D1E4E">
              <w:rPr>
                <w:rStyle w:val="Lienhypertexte"/>
                <w:rFonts w:ascii="Arial" w:hAnsi="Arial" w:cs="Arial"/>
                <w:noProof/>
              </w:rPr>
              <w:t>9.2.1 - Vérification des projets de décomptes mensuels des entrepreneurs</w:t>
            </w:r>
            <w:r>
              <w:rPr>
                <w:noProof/>
                <w:webHidden/>
              </w:rPr>
              <w:tab/>
            </w:r>
            <w:r>
              <w:rPr>
                <w:noProof/>
                <w:webHidden/>
              </w:rPr>
              <w:fldChar w:fldCharType="begin"/>
            </w:r>
            <w:r>
              <w:rPr>
                <w:noProof/>
                <w:webHidden/>
              </w:rPr>
              <w:instrText xml:space="preserve"> PAGEREF _Toc442438120 \h </w:instrText>
            </w:r>
            <w:r>
              <w:rPr>
                <w:noProof/>
                <w:webHidden/>
              </w:rPr>
            </w:r>
            <w:r>
              <w:rPr>
                <w:noProof/>
                <w:webHidden/>
              </w:rPr>
              <w:fldChar w:fldCharType="separate"/>
            </w:r>
            <w:r w:rsidR="001C5A11">
              <w:rPr>
                <w:noProof/>
                <w:webHidden/>
              </w:rPr>
              <w:t>17</w:t>
            </w:r>
            <w:r>
              <w:rPr>
                <w:noProof/>
                <w:webHidden/>
              </w:rPr>
              <w:fldChar w:fldCharType="end"/>
            </w:r>
          </w:hyperlink>
        </w:p>
        <w:p w:rsidR="00AF18A1" w:rsidRDefault="00AF18A1">
          <w:pPr>
            <w:pStyle w:val="TM3"/>
            <w:tabs>
              <w:tab w:val="right" w:leader="dot" w:pos="9062"/>
            </w:tabs>
            <w:rPr>
              <w:noProof/>
              <w:lang w:eastAsia="fr-FR"/>
            </w:rPr>
          </w:pPr>
          <w:hyperlink w:anchor="_Toc442438121" w:history="1">
            <w:r w:rsidRPr="004D1E4E">
              <w:rPr>
                <w:rStyle w:val="Lienhypertexte"/>
                <w:rFonts w:ascii="Arial" w:hAnsi="Arial" w:cs="Arial"/>
                <w:noProof/>
              </w:rPr>
              <w:t>9.2.2 - Visa des études faites par les entrepreneurs</w:t>
            </w:r>
            <w:r>
              <w:rPr>
                <w:noProof/>
                <w:webHidden/>
              </w:rPr>
              <w:tab/>
            </w:r>
            <w:r>
              <w:rPr>
                <w:noProof/>
                <w:webHidden/>
              </w:rPr>
              <w:fldChar w:fldCharType="begin"/>
            </w:r>
            <w:r>
              <w:rPr>
                <w:noProof/>
                <w:webHidden/>
              </w:rPr>
              <w:instrText xml:space="preserve"> PAGEREF _Toc442438121 \h </w:instrText>
            </w:r>
            <w:r>
              <w:rPr>
                <w:noProof/>
                <w:webHidden/>
              </w:rPr>
            </w:r>
            <w:r>
              <w:rPr>
                <w:noProof/>
                <w:webHidden/>
              </w:rPr>
              <w:fldChar w:fldCharType="separate"/>
            </w:r>
            <w:r w:rsidR="001C5A11">
              <w:rPr>
                <w:noProof/>
                <w:webHidden/>
              </w:rPr>
              <w:t>18</w:t>
            </w:r>
            <w:r>
              <w:rPr>
                <w:noProof/>
                <w:webHidden/>
              </w:rPr>
              <w:fldChar w:fldCharType="end"/>
            </w:r>
          </w:hyperlink>
        </w:p>
        <w:p w:rsidR="00AF18A1" w:rsidRDefault="00AF18A1">
          <w:pPr>
            <w:pStyle w:val="TM3"/>
            <w:tabs>
              <w:tab w:val="right" w:leader="dot" w:pos="9062"/>
            </w:tabs>
            <w:rPr>
              <w:noProof/>
              <w:lang w:eastAsia="fr-FR"/>
            </w:rPr>
          </w:pPr>
          <w:hyperlink w:anchor="_Toc442438122" w:history="1">
            <w:r w:rsidRPr="004D1E4E">
              <w:rPr>
                <w:rStyle w:val="Lienhypertexte"/>
                <w:rFonts w:ascii="Arial" w:hAnsi="Arial" w:cs="Arial"/>
                <w:noProof/>
              </w:rPr>
              <w:t>9.2.3 - Vérification du projet de décompte final de l'entrepreneur</w:t>
            </w:r>
            <w:r>
              <w:rPr>
                <w:noProof/>
                <w:webHidden/>
              </w:rPr>
              <w:tab/>
            </w:r>
            <w:r>
              <w:rPr>
                <w:noProof/>
                <w:webHidden/>
              </w:rPr>
              <w:fldChar w:fldCharType="begin"/>
            </w:r>
            <w:r>
              <w:rPr>
                <w:noProof/>
                <w:webHidden/>
              </w:rPr>
              <w:instrText xml:space="preserve"> PAGEREF _Toc442438122 \h </w:instrText>
            </w:r>
            <w:r>
              <w:rPr>
                <w:noProof/>
                <w:webHidden/>
              </w:rPr>
            </w:r>
            <w:r>
              <w:rPr>
                <w:noProof/>
                <w:webHidden/>
              </w:rPr>
              <w:fldChar w:fldCharType="separate"/>
            </w:r>
            <w:r w:rsidR="001C5A11">
              <w:rPr>
                <w:noProof/>
                <w:webHidden/>
              </w:rPr>
              <w:t>18</w:t>
            </w:r>
            <w:r>
              <w:rPr>
                <w:noProof/>
                <w:webHidden/>
              </w:rPr>
              <w:fldChar w:fldCharType="end"/>
            </w:r>
          </w:hyperlink>
        </w:p>
        <w:p w:rsidR="00AF18A1" w:rsidRDefault="00AF18A1">
          <w:pPr>
            <w:pStyle w:val="TM3"/>
            <w:tabs>
              <w:tab w:val="right" w:leader="dot" w:pos="9062"/>
            </w:tabs>
            <w:rPr>
              <w:noProof/>
              <w:lang w:eastAsia="fr-FR"/>
            </w:rPr>
          </w:pPr>
          <w:hyperlink w:anchor="_Toc442438123" w:history="1">
            <w:r w:rsidRPr="004D1E4E">
              <w:rPr>
                <w:rStyle w:val="Lienhypertexte"/>
                <w:rFonts w:ascii="Arial" w:hAnsi="Arial" w:cs="Arial"/>
                <w:noProof/>
              </w:rPr>
              <w:t>9.2.4 - Ordres de service délivré par le maître d’œuvre</w:t>
            </w:r>
            <w:r>
              <w:rPr>
                <w:noProof/>
                <w:webHidden/>
              </w:rPr>
              <w:tab/>
            </w:r>
            <w:r>
              <w:rPr>
                <w:noProof/>
                <w:webHidden/>
              </w:rPr>
              <w:fldChar w:fldCharType="begin"/>
            </w:r>
            <w:r>
              <w:rPr>
                <w:noProof/>
                <w:webHidden/>
              </w:rPr>
              <w:instrText xml:space="preserve"> PAGEREF _Toc442438123 \h </w:instrText>
            </w:r>
            <w:r>
              <w:rPr>
                <w:noProof/>
                <w:webHidden/>
              </w:rPr>
            </w:r>
            <w:r>
              <w:rPr>
                <w:noProof/>
                <w:webHidden/>
              </w:rPr>
              <w:fldChar w:fldCharType="separate"/>
            </w:r>
            <w:r w:rsidR="001C5A11">
              <w:rPr>
                <w:noProof/>
                <w:webHidden/>
              </w:rPr>
              <w:t>19</w:t>
            </w:r>
            <w:r>
              <w:rPr>
                <w:noProof/>
                <w:webHidden/>
              </w:rPr>
              <w:fldChar w:fldCharType="end"/>
            </w:r>
          </w:hyperlink>
        </w:p>
        <w:p w:rsidR="00AF18A1" w:rsidRDefault="00AF18A1">
          <w:pPr>
            <w:pStyle w:val="TM3"/>
            <w:tabs>
              <w:tab w:val="right" w:leader="dot" w:pos="9062"/>
            </w:tabs>
            <w:rPr>
              <w:noProof/>
              <w:lang w:eastAsia="fr-FR"/>
            </w:rPr>
          </w:pPr>
          <w:hyperlink w:anchor="_Toc442438124" w:history="1">
            <w:r w:rsidRPr="004D1E4E">
              <w:rPr>
                <w:rStyle w:val="Lienhypertexte"/>
                <w:rFonts w:ascii="Arial" w:hAnsi="Arial" w:cs="Arial"/>
                <w:noProof/>
              </w:rPr>
              <w:t>9.2.5 - Instruction des mémoires de réclamation</w:t>
            </w:r>
            <w:r>
              <w:rPr>
                <w:noProof/>
                <w:webHidden/>
              </w:rPr>
              <w:tab/>
            </w:r>
            <w:r>
              <w:rPr>
                <w:noProof/>
                <w:webHidden/>
              </w:rPr>
              <w:fldChar w:fldCharType="begin"/>
            </w:r>
            <w:r>
              <w:rPr>
                <w:noProof/>
                <w:webHidden/>
              </w:rPr>
              <w:instrText xml:space="preserve"> PAGEREF _Toc442438124 \h </w:instrText>
            </w:r>
            <w:r>
              <w:rPr>
                <w:noProof/>
                <w:webHidden/>
              </w:rPr>
            </w:r>
            <w:r>
              <w:rPr>
                <w:noProof/>
                <w:webHidden/>
              </w:rPr>
              <w:fldChar w:fldCharType="separate"/>
            </w:r>
            <w:r w:rsidR="001C5A11">
              <w:rPr>
                <w:noProof/>
                <w:webHidden/>
              </w:rPr>
              <w:t>19</w:t>
            </w:r>
            <w:r>
              <w:rPr>
                <w:noProof/>
                <w:webHidden/>
              </w:rPr>
              <w:fldChar w:fldCharType="end"/>
            </w:r>
          </w:hyperlink>
        </w:p>
        <w:p w:rsidR="00AF18A1" w:rsidRDefault="00AF18A1">
          <w:pPr>
            <w:pStyle w:val="TM1"/>
            <w:tabs>
              <w:tab w:val="right" w:leader="dot" w:pos="9062"/>
            </w:tabs>
            <w:rPr>
              <w:noProof/>
              <w:lang w:eastAsia="fr-FR"/>
            </w:rPr>
          </w:pPr>
          <w:hyperlink w:anchor="_Toc442438125" w:history="1">
            <w:r w:rsidRPr="004D1E4E">
              <w:rPr>
                <w:rStyle w:val="Lienhypertexte"/>
                <w:rFonts w:ascii="Arial" w:hAnsi="Arial" w:cs="Arial"/>
                <w:noProof/>
              </w:rPr>
              <w:t>Article 10 – Exécutions de la mission de maîtrise d’œuvre jusqu’à la passation des marchés de travaux – Coût des travaux</w:t>
            </w:r>
            <w:r>
              <w:rPr>
                <w:noProof/>
                <w:webHidden/>
              </w:rPr>
              <w:tab/>
            </w:r>
            <w:r>
              <w:rPr>
                <w:noProof/>
                <w:webHidden/>
              </w:rPr>
              <w:fldChar w:fldCharType="begin"/>
            </w:r>
            <w:r>
              <w:rPr>
                <w:noProof/>
                <w:webHidden/>
              </w:rPr>
              <w:instrText xml:space="preserve"> PAGEREF _Toc442438125 \h </w:instrText>
            </w:r>
            <w:r>
              <w:rPr>
                <w:noProof/>
                <w:webHidden/>
              </w:rPr>
            </w:r>
            <w:r>
              <w:rPr>
                <w:noProof/>
                <w:webHidden/>
              </w:rPr>
              <w:fldChar w:fldCharType="separate"/>
            </w:r>
            <w:r w:rsidR="001C5A11">
              <w:rPr>
                <w:noProof/>
                <w:webHidden/>
              </w:rPr>
              <w:t>20</w:t>
            </w:r>
            <w:r>
              <w:rPr>
                <w:noProof/>
                <w:webHidden/>
              </w:rPr>
              <w:fldChar w:fldCharType="end"/>
            </w:r>
          </w:hyperlink>
        </w:p>
        <w:p w:rsidR="00AF18A1" w:rsidRDefault="00AF18A1">
          <w:pPr>
            <w:pStyle w:val="TM2"/>
            <w:tabs>
              <w:tab w:val="right" w:leader="dot" w:pos="9062"/>
            </w:tabs>
            <w:rPr>
              <w:noProof/>
              <w:lang w:eastAsia="fr-FR"/>
            </w:rPr>
          </w:pPr>
          <w:hyperlink w:anchor="_Toc442438126" w:history="1">
            <w:r w:rsidRPr="004D1E4E">
              <w:rPr>
                <w:rStyle w:val="Lienhypertexte"/>
                <w:rFonts w:ascii="Arial" w:hAnsi="Arial" w:cs="Arial"/>
                <w:noProof/>
                <w:lang w:bidi="en-US"/>
              </w:rPr>
              <w:t>10.1 - Avant la passation des marchés de travaux - Enveloppe financière fixée par le maître d'ouvrage</w:t>
            </w:r>
            <w:r>
              <w:rPr>
                <w:noProof/>
                <w:webHidden/>
              </w:rPr>
              <w:tab/>
            </w:r>
            <w:r>
              <w:rPr>
                <w:noProof/>
                <w:webHidden/>
              </w:rPr>
              <w:fldChar w:fldCharType="begin"/>
            </w:r>
            <w:r>
              <w:rPr>
                <w:noProof/>
                <w:webHidden/>
              </w:rPr>
              <w:instrText xml:space="preserve"> PAGEREF _Toc442438126 \h </w:instrText>
            </w:r>
            <w:r>
              <w:rPr>
                <w:noProof/>
                <w:webHidden/>
              </w:rPr>
            </w:r>
            <w:r>
              <w:rPr>
                <w:noProof/>
                <w:webHidden/>
              </w:rPr>
              <w:fldChar w:fldCharType="separate"/>
            </w:r>
            <w:r w:rsidR="001C5A11">
              <w:rPr>
                <w:noProof/>
                <w:webHidden/>
              </w:rPr>
              <w:t>20</w:t>
            </w:r>
            <w:r>
              <w:rPr>
                <w:noProof/>
                <w:webHidden/>
              </w:rPr>
              <w:fldChar w:fldCharType="end"/>
            </w:r>
          </w:hyperlink>
        </w:p>
        <w:p w:rsidR="00AF18A1" w:rsidRDefault="00AF18A1">
          <w:pPr>
            <w:pStyle w:val="TM2"/>
            <w:tabs>
              <w:tab w:val="right" w:leader="dot" w:pos="9062"/>
            </w:tabs>
            <w:rPr>
              <w:noProof/>
              <w:lang w:eastAsia="fr-FR"/>
            </w:rPr>
          </w:pPr>
          <w:hyperlink w:anchor="_Toc442438127" w:history="1">
            <w:r w:rsidRPr="004D1E4E">
              <w:rPr>
                <w:rStyle w:val="Lienhypertexte"/>
                <w:rFonts w:ascii="Arial" w:hAnsi="Arial" w:cs="Arial"/>
                <w:noProof/>
                <w:lang w:bidi="en-US"/>
              </w:rPr>
              <w:t>10.2 Après la passation des marchés de travaux</w:t>
            </w:r>
            <w:r>
              <w:rPr>
                <w:noProof/>
                <w:webHidden/>
              </w:rPr>
              <w:tab/>
            </w:r>
            <w:r>
              <w:rPr>
                <w:noProof/>
                <w:webHidden/>
              </w:rPr>
              <w:fldChar w:fldCharType="begin"/>
            </w:r>
            <w:r>
              <w:rPr>
                <w:noProof/>
                <w:webHidden/>
              </w:rPr>
              <w:instrText xml:space="preserve"> PAGEREF _Toc442438127 \h </w:instrText>
            </w:r>
            <w:r>
              <w:rPr>
                <w:noProof/>
                <w:webHidden/>
              </w:rPr>
            </w:r>
            <w:r>
              <w:rPr>
                <w:noProof/>
                <w:webHidden/>
              </w:rPr>
              <w:fldChar w:fldCharType="separate"/>
            </w:r>
            <w:r w:rsidR="001C5A11">
              <w:rPr>
                <w:noProof/>
                <w:webHidden/>
              </w:rPr>
              <w:t>21</w:t>
            </w:r>
            <w:r>
              <w:rPr>
                <w:noProof/>
                <w:webHidden/>
              </w:rPr>
              <w:fldChar w:fldCharType="end"/>
            </w:r>
          </w:hyperlink>
        </w:p>
        <w:p w:rsidR="00AF18A1" w:rsidRDefault="00AF18A1">
          <w:pPr>
            <w:pStyle w:val="TM1"/>
            <w:tabs>
              <w:tab w:val="right" w:leader="dot" w:pos="9062"/>
            </w:tabs>
            <w:rPr>
              <w:noProof/>
              <w:lang w:eastAsia="fr-FR"/>
            </w:rPr>
          </w:pPr>
          <w:hyperlink w:anchor="_Toc442438128" w:history="1">
            <w:r w:rsidRPr="004D1E4E">
              <w:rPr>
                <w:rStyle w:val="Lienhypertexte"/>
                <w:rFonts w:ascii="Arial" w:hAnsi="Arial" w:cs="Arial"/>
                <w:noProof/>
              </w:rPr>
              <w:t>Article 11 – Protection de la main d'œuvre et conditions de travail</w:t>
            </w:r>
            <w:r>
              <w:rPr>
                <w:noProof/>
                <w:webHidden/>
              </w:rPr>
              <w:tab/>
            </w:r>
            <w:r>
              <w:rPr>
                <w:noProof/>
                <w:webHidden/>
              </w:rPr>
              <w:fldChar w:fldCharType="begin"/>
            </w:r>
            <w:r>
              <w:rPr>
                <w:noProof/>
                <w:webHidden/>
              </w:rPr>
              <w:instrText xml:space="preserve"> PAGEREF _Toc442438128 \h </w:instrText>
            </w:r>
            <w:r>
              <w:rPr>
                <w:noProof/>
                <w:webHidden/>
              </w:rPr>
            </w:r>
            <w:r>
              <w:rPr>
                <w:noProof/>
                <w:webHidden/>
              </w:rPr>
              <w:fldChar w:fldCharType="separate"/>
            </w:r>
            <w:r w:rsidR="001C5A11">
              <w:rPr>
                <w:noProof/>
                <w:webHidden/>
              </w:rPr>
              <w:t>22</w:t>
            </w:r>
            <w:r>
              <w:rPr>
                <w:noProof/>
                <w:webHidden/>
              </w:rPr>
              <w:fldChar w:fldCharType="end"/>
            </w:r>
          </w:hyperlink>
        </w:p>
        <w:p w:rsidR="00AF18A1" w:rsidRDefault="00AF18A1">
          <w:pPr>
            <w:pStyle w:val="TM1"/>
            <w:tabs>
              <w:tab w:val="right" w:leader="dot" w:pos="9062"/>
            </w:tabs>
            <w:rPr>
              <w:noProof/>
              <w:lang w:eastAsia="fr-FR"/>
            </w:rPr>
          </w:pPr>
          <w:hyperlink w:anchor="_Toc442438129" w:history="1">
            <w:r w:rsidRPr="004D1E4E">
              <w:rPr>
                <w:rStyle w:val="Lienhypertexte"/>
                <w:rFonts w:ascii="Arial" w:hAnsi="Arial" w:cs="Arial"/>
                <w:noProof/>
              </w:rPr>
              <w:t>Article 12 - Suivi de l'exécution des études de conception et de l'exécution des travaux</w:t>
            </w:r>
            <w:r>
              <w:rPr>
                <w:noProof/>
                <w:webHidden/>
              </w:rPr>
              <w:tab/>
            </w:r>
            <w:r>
              <w:rPr>
                <w:noProof/>
                <w:webHidden/>
              </w:rPr>
              <w:fldChar w:fldCharType="begin"/>
            </w:r>
            <w:r>
              <w:rPr>
                <w:noProof/>
                <w:webHidden/>
              </w:rPr>
              <w:instrText xml:space="preserve"> PAGEREF _Toc442438129 \h </w:instrText>
            </w:r>
            <w:r>
              <w:rPr>
                <w:noProof/>
                <w:webHidden/>
              </w:rPr>
            </w:r>
            <w:r>
              <w:rPr>
                <w:noProof/>
                <w:webHidden/>
              </w:rPr>
              <w:fldChar w:fldCharType="separate"/>
            </w:r>
            <w:r w:rsidR="001C5A11">
              <w:rPr>
                <w:noProof/>
                <w:webHidden/>
              </w:rPr>
              <w:t>22</w:t>
            </w:r>
            <w:r>
              <w:rPr>
                <w:noProof/>
                <w:webHidden/>
              </w:rPr>
              <w:fldChar w:fldCharType="end"/>
            </w:r>
          </w:hyperlink>
        </w:p>
        <w:p w:rsidR="00AF18A1" w:rsidRDefault="00AF18A1">
          <w:pPr>
            <w:pStyle w:val="TM2"/>
            <w:tabs>
              <w:tab w:val="right" w:leader="dot" w:pos="9062"/>
            </w:tabs>
            <w:rPr>
              <w:noProof/>
              <w:lang w:eastAsia="fr-FR"/>
            </w:rPr>
          </w:pPr>
          <w:hyperlink w:anchor="_Toc442438130" w:history="1">
            <w:r w:rsidRPr="004D1E4E">
              <w:rPr>
                <w:rStyle w:val="Lienhypertexte"/>
                <w:rFonts w:ascii="Arial" w:hAnsi="Arial" w:cs="Arial"/>
                <w:noProof/>
              </w:rPr>
              <w:t>12.1 Suivi de l'exécution des études de conception pendant la phase de conception</w:t>
            </w:r>
            <w:r>
              <w:rPr>
                <w:noProof/>
                <w:webHidden/>
              </w:rPr>
              <w:tab/>
            </w:r>
            <w:r>
              <w:rPr>
                <w:noProof/>
                <w:webHidden/>
              </w:rPr>
              <w:fldChar w:fldCharType="begin"/>
            </w:r>
            <w:r>
              <w:rPr>
                <w:noProof/>
                <w:webHidden/>
              </w:rPr>
              <w:instrText xml:space="preserve"> PAGEREF _Toc442438130 \h </w:instrText>
            </w:r>
            <w:r>
              <w:rPr>
                <w:noProof/>
                <w:webHidden/>
              </w:rPr>
            </w:r>
            <w:r>
              <w:rPr>
                <w:noProof/>
                <w:webHidden/>
              </w:rPr>
              <w:fldChar w:fldCharType="separate"/>
            </w:r>
            <w:r w:rsidR="001C5A11">
              <w:rPr>
                <w:noProof/>
                <w:webHidden/>
              </w:rPr>
              <w:t>22</w:t>
            </w:r>
            <w:r>
              <w:rPr>
                <w:noProof/>
                <w:webHidden/>
              </w:rPr>
              <w:fldChar w:fldCharType="end"/>
            </w:r>
          </w:hyperlink>
        </w:p>
        <w:p w:rsidR="00AF18A1" w:rsidRDefault="00AF18A1">
          <w:pPr>
            <w:pStyle w:val="TM2"/>
            <w:tabs>
              <w:tab w:val="right" w:leader="dot" w:pos="9062"/>
            </w:tabs>
            <w:rPr>
              <w:noProof/>
              <w:lang w:eastAsia="fr-FR"/>
            </w:rPr>
          </w:pPr>
          <w:hyperlink w:anchor="_Toc442438131" w:history="1">
            <w:r w:rsidRPr="004D1E4E">
              <w:rPr>
                <w:rStyle w:val="Lienhypertexte"/>
                <w:rFonts w:ascii="Arial" w:hAnsi="Arial" w:cs="Arial"/>
                <w:noProof/>
              </w:rPr>
              <w:t>12.2 Suivi de l'exécution des travaux</w:t>
            </w:r>
            <w:r>
              <w:rPr>
                <w:noProof/>
                <w:webHidden/>
              </w:rPr>
              <w:tab/>
            </w:r>
            <w:r>
              <w:rPr>
                <w:noProof/>
                <w:webHidden/>
              </w:rPr>
              <w:fldChar w:fldCharType="begin"/>
            </w:r>
            <w:r>
              <w:rPr>
                <w:noProof/>
                <w:webHidden/>
              </w:rPr>
              <w:instrText xml:space="preserve"> PAGEREF _Toc442438131 \h </w:instrText>
            </w:r>
            <w:r>
              <w:rPr>
                <w:noProof/>
                <w:webHidden/>
              </w:rPr>
            </w:r>
            <w:r>
              <w:rPr>
                <w:noProof/>
                <w:webHidden/>
              </w:rPr>
              <w:fldChar w:fldCharType="separate"/>
            </w:r>
            <w:r w:rsidR="001C5A11">
              <w:rPr>
                <w:noProof/>
                <w:webHidden/>
              </w:rPr>
              <w:t>22</w:t>
            </w:r>
            <w:r>
              <w:rPr>
                <w:noProof/>
                <w:webHidden/>
              </w:rPr>
              <w:fldChar w:fldCharType="end"/>
            </w:r>
          </w:hyperlink>
        </w:p>
        <w:p w:rsidR="00AF18A1" w:rsidRDefault="00AF18A1">
          <w:pPr>
            <w:pStyle w:val="TM3"/>
            <w:tabs>
              <w:tab w:val="right" w:leader="dot" w:pos="9062"/>
            </w:tabs>
            <w:rPr>
              <w:noProof/>
              <w:lang w:eastAsia="fr-FR"/>
            </w:rPr>
          </w:pPr>
          <w:hyperlink w:anchor="_Toc442438132" w:history="1">
            <w:r w:rsidRPr="004D1E4E">
              <w:rPr>
                <w:rStyle w:val="Lienhypertexte"/>
                <w:rFonts w:ascii="Arial" w:hAnsi="Arial" w:cs="Arial"/>
                <w:noProof/>
                <w:lang w:bidi="en-US"/>
              </w:rPr>
              <w:t>12.2.1 Présence du maître d'œuvre sur le chantier</w:t>
            </w:r>
            <w:r>
              <w:rPr>
                <w:noProof/>
                <w:webHidden/>
              </w:rPr>
              <w:tab/>
            </w:r>
            <w:r>
              <w:rPr>
                <w:noProof/>
                <w:webHidden/>
              </w:rPr>
              <w:fldChar w:fldCharType="begin"/>
            </w:r>
            <w:r>
              <w:rPr>
                <w:noProof/>
                <w:webHidden/>
              </w:rPr>
              <w:instrText xml:space="preserve"> PAGEREF _Toc442438132 \h </w:instrText>
            </w:r>
            <w:r>
              <w:rPr>
                <w:noProof/>
                <w:webHidden/>
              </w:rPr>
            </w:r>
            <w:r>
              <w:rPr>
                <w:noProof/>
                <w:webHidden/>
              </w:rPr>
              <w:fldChar w:fldCharType="separate"/>
            </w:r>
            <w:r w:rsidR="001C5A11">
              <w:rPr>
                <w:noProof/>
                <w:webHidden/>
              </w:rPr>
              <w:t>22</w:t>
            </w:r>
            <w:r>
              <w:rPr>
                <w:noProof/>
                <w:webHidden/>
              </w:rPr>
              <w:fldChar w:fldCharType="end"/>
            </w:r>
          </w:hyperlink>
        </w:p>
        <w:p w:rsidR="00AF18A1" w:rsidRDefault="00AF18A1">
          <w:pPr>
            <w:pStyle w:val="TM3"/>
            <w:tabs>
              <w:tab w:val="right" w:leader="dot" w:pos="9062"/>
            </w:tabs>
            <w:rPr>
              <w:noProof/>
              <w:lang w:eastAsia="fr-FR"/>
            </w:rPr>
          </w:pPr>
          <w:hyperlink w:anchor="_Toc442438133" w:history="1">
            <w:r w:rsidRPr="004D1E4E">
              <w:rPr>
                <w:rStyle w:val="Lienhypertexte"/>
                <w:rFonts w:ascii="Arial" w:hAnsi="Arial" w:cs="Arial"/>
                <w:noProof/>
                <w:lang w:bidi="en-US"/>
              </w:rPr>
              <w:t>12.2.2 Rendez-vous de chantier</w:t>
            </w:r>
            <w:r>
              <w:rPr>
                <w:noProof/>
                <w:webHidden/>
              </w:rPr>
              <w:tab/>
            </w:r>
            <w:r>
              <w:rPr>
                <w:noProof/>
                <w:webHidden/>
              </w:rPr>
              <w:fldChar w:fldCharType="begin"/>
            </w:r>
            <w:r>
              <w:rPr>
                <w:noProof/>
                <w:webHidden/>
              </w:rPr>
              <w:instrText xml:space="preserve"> PAGEREF _Toc442438133 \h </w:instrText>
            </w:r>
            <w:r>
              <w:rPr>
                <w:noProof/>
                <w:webHidden/>
              </w:rPr>
            </w:r>
            <w:r>
              <w:rPr>
                <w:noProof/>
                <w:webHidden/>
              </w:rPr>
              <w:fldChar w:fldCharType="separate"/>
            </w:r>
            <w:r w:rsidR="001C5A11">
              <w:rPr>
                <w:noProof/>
                <w:webHidden/>
              </w:rPr>
              <w:t>23</w:t>
            </w:r>
            <w:r>
              <w:rPr>
                <w:noProof/>
                <w:webHidden/>
              </w:rPr>
              <w:fldChar w:fldCharType="end"/>
            </w:r>
          </w:hyperlink>
        </w:p>
        <w:p w:rsidR="00AF18A1" w:rsidRDefault="00AF18A1">
          <w:pPr>
            <w:pStyle w:val="TM3"/>
            <w:tabs>
              <w:tab w:val="right" w:leader="dot" w:pos="9062"/>
            </w:tabs>
            <w:rPr>
              <w:noProof/>
              <w:lang w:eastAsia="fr-FR"/>
            </w:rPr>
          </w:pPr>
          <w:hyperlink w:anchor="_Toc442438134" w:history="1">
            <w:r w:rsidRPr="004D1E4E">
              <w:rPr>
                <w:rStyle w:val="Lienhypertexte"/>
                <w:rFonts w:ascii="Arial" w:hAnsi="Arial" w:cs="Arial"/>
                <w:noProof/>
                <w:lang w:bidi="en-US"/>
              </w:rPr>
              <w:t>12.2.3 Pénalité pour absence aux rendez-vous de chantier ou aux réunions demandées par le maître de l'ouvrage</w:t>
            </w:r>
            <w:r>
              <w:rPr>
                <w:noProof/>
                <w:webHidden/>
              </w:rPr>
              <w:tab/>
            </w:r>
            <w:r>
              <w:rPr>
                <w:noProof/>
                <w:webHidden/>
              </w:rPr>
              <w:fldChar w:fldCharType="begin"/>
            </w:r>
            <w:r>
              <w:rPr>
                <w:noProof/>
                <w:webHidden/>
              </w:rPr>
              <w:instrText xml:space="preserve"> PAGEREF _Toc442438134 \h </w:instrText>
            </w:r>
            <w:r>
              <w:rPr>
                <w:noProof/>
                <w:webHidden/>
              </w:rPr>
            </w:r>
            <w:r>
              <w:rPr>
                <w:noProof/>
                <w:webHidden/>
              </w:rPr>
              <w:fldChar w:fldCharType="separate"/>
            </w:r>
            <w:r w:rsidR="001C5A11">
              <w:rPr>
                <w:noProof/>
                <w:webHidden/>
              </w:rPr>
              <w:t>23</w:t>
            </w:r>
            <w:r>
              <w:rPr>
                <w:noProof/>
                <w:webHidden/>
              </w:rPr>
              <w:fldChar w:fldCharType="end"/>
            </w:r>
          </w:hyperlink>
        </w:p>
        <w:p w:rsidR="00AF18A1" w:rsidRDefault="00AF18A1">
          <w:pPr>
            <w:pStyle w:val="TM1"/>
            <w:tabs>
              <w:tab w:val="right" w:leader="dot" w:pos="9062"/>
            </w:tabs>
            <w:rPr>
              <w:noProof/>
              <w:lang w:eastAsia="fr-FR"/>
            </w:rPr>
          </w:pPr>
          <w:hyperlink w:anchor="_Toc442438135" w:history="1">
            <w:r w:rsidRPr="004D1E4E">
              <w:rPr>
                <w:rStyle w:val="Lienhypertexte"/>
                <w:rFonts w:ascii="Arial" w:hAnsi="Arial" w:cs="Arial"/>
                <w:noProof/>
              </w:rPr>
              <w:t>Article 13 - Coordination en matière de sécurité et de protection de la santé des travailleurs</w:t>
            </w:r>
            <w:r>
              <w:rPr>
                <w:noProof/>
                <w:webHidden/>
              </w:rPr>
              <w:tab/>
            </w:r>
            <w:r>
              <w:rPr>
                <w:noProof/>
                <w:webHidden/>
              </w:rPr>
              <w:fldChar w:fldCharType="begin"/>
            </w:r>
            <w:r>
              <w:rPr>
                <w:noProof/>
                <w:webHidden/>
              </w:rPr>
              <w:instrText xml:space="preserve"> PAGEREF _Toc442438135 \h </w:instrText>
            </w:r>
            <w:r>
              <w:rPr>
                <w:noProof/>
                <w:webHidden/>
              </w:rPr>
            </w:r>
            <w:r>
              <w:rPr>
                <w:noProof/>
                <w:webHidden/>
              </w:rPr>
              <w:fldChar w:fldCharType="separate"/>
            </w:r>
            <w:r w:rsidR="001C5A11">
              <w:rPr>
                <w:noProof/>
                <w:webHidden/>
              </w:rPr>
              <w:t>23</w:t>
            </w:r>
            <w:r>
              <w:rPr>
                <w:noProof/>
                <w:webHidden/>
              </w:rPr>
              <w:fldChar w:fldCharType="end"/>
            </w:r>
          </w:hyperlink>
        </w:p>
        <w:p w:rsidR="00AF18A1" w:rsidRDefault="00AF18A1">
          <w:pPr>
            <w:pStyle w:val="TM2"/>
            <w:tabs>
              <w:tab w:val="right" w:leader="dot" w:pos="9062"/>
            </w:tabs>
            <w:rPr>
              <w:noProof/>
              <w:lang w:eastAsia="fr-FR"/>
            </w:rPr>
          </w:pPr>
          <w:hyperlink w:anchor="_Toc442438136" w:history="1">
            <w:r w:rsidRPr="004D1E4E">
              <w:rPr>
                <w:rStyle w:val="Lienhypertexte"/>
                <w:rFonts w:ascii="Arial" w:hAnsi="Arial" w:cs="Arial"/>
                <w:noProof/>
                <w:lang w:bidi="en-US"/>
              </w:rPr>
              <w:t>13.1 - PRINCIPES GÉNÉRAUX</w:t>
            </w:r>
            <w:r>
              <w:rPr>
                <w:noProof/>
                <w:webHidden/>
              </w:rPr>
              <w:tab/>
            </w:r>
            <w:r>
              <w:rPr>
                <w:noProof/>
                <w:webHidden/>
              </w:rPr>
              <w:fldChar w:fldCharType="begin"/>
            </w:r>
            <w:r>
              <w:rPr>
                <w:noProof/>
                <w:webHidden/>
              </w:rPr>
              <w:instrText xml:space="preserve"> PAGEREF _Toc442438136 \h </w:instrText>
            </w:r>
            <w:r>
              <w:rPr>
                <w:noProof/>
                <w:webHidden/>
              </w:rPr>
            </w:r>
            <w:r>
              <w:rPr>
                <w:noProof/>
                <w:webHidden/>
              </w:rPr>
              <w:fldChar w:fldCharType="separate"/>
            </w:r>
            <w:r w:rsidR="001C5A11">
              <w:rPr>
                <w:noProof/>
                <w:webHidden/>
              </w:rPr>
              <w:t>23</w:t>
            </w:r>
            <w:r>
              <w:rPr>
                <w:noProof/>
                <w:webHidden/>
              </w:rPr>
              <w:fldChar w:fldCharType="end"/>
            </w:r>
          </w:hyperlink>
        </w:p>
        <w:p w:rsidR="00AF18A1" w:rsidRDefault="00AF18A1">
          <w:pPr>
            <w:pStyle w:val="TM2"/>
            <w:tabs>
              <w:tab w:val="right" w:leader="dot" w:pos="9062"/>
            </w:tabs>
            <w:rPr>
              <w:noProof/>
              <w:lang w:eastAsia="fr-FR"/>
            </w:rPr>
          </w:pPr>
          <w:hyperlink w:anchor="_Toc442438137" w:history="1">
            <w:r w:rsidRPr="004D1E4E">
              <w:rPr>
                <w:rStyle w:val="Lienhypertexte"/>
                <w:rFonts w:ascii="Arial" w:hAnsi="Arial" w:cs="Arial"/>
                <w:noProof/>
                <w:lang w:bidi="en-US"/>
              </w:rPr>
              <w:t>13.2 - AUTORITÉ DU COORDONATEUR SPS</w:t>
            </w:r>
            <w:r>
              <w:rPr>
                <w:noProof/>
                <w:webHidden/>
              </w:rPr>
              <w:tab/>
            </w:r>
            <w:r>
              <w:rPr>
                <w:noProof/>
                <w:webHidden/>
              </w:rPr>
              <w:fldChar w:fldCharType="begin"/>
            </w:r>
            <w:r>
              <w:rPr>
                <w:noProof/>
                <w:webHidden/>
              </w:rPr>
              <w:instrText xml:space="preserve"> PAGEREF _Toc442438137 \h </w:instrText>
            </w:r>
            <w:r>
              <w:rPr>
                <w:noProof/>
                <w:webHidden/>
              </w:rPr>
            </w:r>
            <w:r>
              <w:rPr>
                <w:noProof/>
                <w:webHidden/>
              </w:rPr>
              <w:fldChar w:fldCharType="separate"/>
            </w:r>
            <w:r w:rsidR="001C5A11">
              <w:rPr>
                <w:noProof/>
                <w:webHidden/>
              </w:rPr>
              <w:t>24</w:t>
            </w:r>
            <w:r>
              <w:rPr>
                <w:noProof/>
                <w:webHidden/>
              </w:rPr>
              <w:fldChar w:fldCharType="end"/>
            </w:r>
          </w:hyperlink>
        </w:p>
        <w:p w:rsidR="00AF18A1" w:rsidRDefault="00AF18A1">
          <w:pPr>
            <w:pStyle w:val="TM2"/>
            <w:tabs>
              <w:tab w:val="right" w:leader="dot" w:pos="9062"/>
            </w:tabs>
            <w:rPr>
              <w:noProof/>
              <w:lang w:eastAsia="fr-FR"/>
            </w:rPr>
          </w:pPr>
          <w:hyperlink w:anchor="_Toc442438138" w:history="1">
            <w:r w:rsidRPr="004D1E4E">
              <w:rPr>
                <w:rStyle w:val="Lienhypertexte"/>
                <w:rFonts w:ascii="Arial" w:hAnsi="Arial" w:cs="Arial"/>
                <w:noProof/>
                <w:lang w:bidi="en-US"/>
              </w:rPr>
              <w:t>13.3 - MOYENS DONNÉS AU COORDONNATEUR SPS</w:t>
            </w:r>
            <w:r>
              <w:rPr>
                <w:noProof/>
                <w:webHidden/>
              </w:rPr>
              <w:tab/>
            </w:r>
            <w:r>
              <w:rPr>
                <w:noProof/>
                <w:webHidden/>
              </w:rPr>
              <w:fldChar w:fldCharType="begin"/>
            </w:r>
            <w:r>
              <w:rPr>
                <w:noProof/>
                <w:webHidden/>
              </w:rPr>
              <w:instrText xml:space="preserve"> PAGEREF _Toc442438138 \h </w:instrText>
            </w:r>
            <w:r>
              <w:rPr>
                <w:noProof/>
                <w:webHidden/>
              </w:rPr>
            </w:r>
            <w:r>
              <w:rPr>
                <w:noProof/>
                <w:webHidden/>
              </w:rPr>
              <w:fldChar w:fldCharType="separate"/>
            </w:r>
            <w:r w:rsidR="001C5A11">
              <w:rPr>
                <w:noProof/>
                <w:webHidden/>
              </w:rPr>
              <w:t>24</w:t>
            </w:r>
            <w:r>
              <w:rPr>
                <w:noProof/>
                <w:webHidden/>
              </w:rPr>
              <w:fldChar w:fldCharType="end"/>
            </w:r>
          </w:hyperlink>
        </w:p>
        <w:p w:rsidR="00AF18A1" w:rsidRDefault="00AF18A1">
          <w:pPr>
            <w:pStyle w:val="TM3"/>
            <w:tabs>
              <w:tab w:val="right" w:leader="dot" w:pos="9062"/>
            </w:tabs>
            <w:rPr>
              <w:noProof/>
              <w:lang w:eastAsia="fr-FR"/>
            </w:rPr>
          </w:pPr>
          <w:hyperlink w:anchor="_Toc442438139" w:history="1">
            <w:r w:rsidRPr="004D1E4E">
              <w:rPr>
                <w:rStyle w:val="Lienhypertexte"/>
                <w:rFonts w:ascii="Arial" w:hAnsi="Arial" w:cs="Arial"/>
                <w:noProof/>
                <w:lang w:bidi="en-US"/>
              </w:rPr>
              <w:t>13.3.1 Libre accès du coordonnateur SPS</w:t>
            </w:r>
            <w:r>
              <w:rPr>
                <w:noProof/>
                <w:webHidden/>
              </w:rPr>
              <w:tab/>
            </w:r>
            <w:r>
              <w:rPr>
                <w:noProof/>
                <w:webHidden/>
              </w:rPr>
              <w:fldChar w:fldCharType="begin"/>
            </w:r>
            <w:r>
              <w:rPr>
                <w:noProof/>
                <w:webHidden/>
              </w:rPr>
              <w:instrText xml:space="preserve"> PAGEREF _Toc442438139 \h </w:instrText>
            </w:r>
            <w:r>
              <w:rPr>
                <w:noProof/>
                <w:webHidden/>
              </w:rPr>
            </w:r>
            <w:r>
              <w:rPr>
                <w:noProof/>
                <w:webHidden/>
              </w:rPr>
              <w:fldChar w:fldCharType="separate"/>
            </w:r>
            <w:r w:rsidR="001C5A11">
              <w:rPr>
                <w:noProof/>
                <w:webHidden/>
              </w:rPr>
              <w:t>24</w:t>
            </w:r>
            <w:r>
              <w:rPr>
                <w:noProof/>
                <w:webHidden/>
              </w:rPr>
              <w:fldChar w:fldCharType="end"/>
            </w:r>
          </w:hyperlink>
        </w:p>
        <w:p w:rsidR="00AF18A1" w:rsidRDefault="00AF18A1">
          <w:pPr>
            <w:pStyle w:val="TM3"/>
            <w:tabs>
              <w:tab w:val="right" w:leader="dot" w:pos="9062"/>
            </w:tabs>
            <w:rPr>
              <w:noProof/>
              <w:lang w:eastAsia="fr-FR"/>
            </w:rPr>
          </w:pPr>
          <w:hyperlink w:anchor="_Toc442438140" w:history="1">
            <w:r w:rsidRPr="004D1E4E">
              <w:rPr>
                <w:rStyle w:val="Lienhypertexte"/>
                <w:rFonts w:ascii="Arial" w:hAnsi="Arial" w:cs="Arial"/>
                <w:noProof/>
                <w:lang w:bidi="en-US"/>
              </w:rPr>
              <w:t>13.3.2 Obligations du maître d'œuvre</w:t>
            </w:r>
            <w:r>
              <w:rPr>
                <w:noProof/>
                <w:webHidden/>
              </w:rPr>
              <w:tab/>
            </w:r>
            <w:r>
              <w:rPr>
                <w:noProof/>
                <w:webHidden/>
              </w:rPr>
              <w:fldChar w:fldCharType="begin"/>
            </w:r>
            <w:r>
              <w:rPr>
                <w:noProof/>
                <w:webHidden/>
              </w:rPr>
              <w:instrText xml:space="preserve"> PAGEREF _Toc442438140 \h </w:instrText>
            </w:r>
            <w:r>
              <w:rPr>
                <w:noProof/>
                <w:webHidden/>
              </w:rPr>
            </w:r>
            <w:r>
              <w:rPr>
                <w:noProof/>
                <w:webHidden/>
              </w:rPr>
              <w:fldChar w:fldCharType="separate"/>
            </w:r>
            <w:r w:rsidR="001C5A11">
              <w:rPr>
                <w:noProof/>
                <w:webHidden/>
              </w:rPr>
              <w:t>24</w:t>
            </w:r>
            <w:r>
              <w:rPr>
                <w:noProof/>
                <w:webHidden/>
              </w:rPr>
              <w:fldChar w:fldCharType="end"/>
            </w:r>
          </w:hyperlink>
        </w:p>
        <w:p w:rsidR="00AF18A1" w:rsidRDefault="00AF18A1">
          <w:pPr>
            <w:pStyle w:val="TM1"/>
            <w:tabs>
              <w:tab w:val="right" w:leader="dot" w:pos="9062"/>
            </w:tabs>
            <w:rPr>
              <w:noProof/>
              <w:lang w:eastAsia="fr-FR"/>
            </w:rPr>
          </w:pPr>
          <w:hyperlink w:anchor="_Toc442438141" w:history="1">
            <w:r w:rsidRPr="004D1E4E">
              <w:rPr>
                <w:rStyle w:val="Lienhypertexte"/>
                <w:rFonts w:ascii="Arial" w:hAnsi="Arial" w:cs="Arial"/>
                <w:noProof/>
              </w:rPr>
              <w:t>Article 14 - Propriété intellectuelle</w:t>
            </w:r>
            <w:r>
              <w:rPr>
                <w:noProof/>
                <w:webHidden/>
              </w:rPr>
              <w:tab/>
            </w:r>
            <w:r>
              <w:rPr>
                <w:noProof/>
                <w:webHidden/>
              </w:rPr>
              <w:fldChar w:fldCharType="begin"/>
            </w:r>
            <w:r>
              <w:rPr>
                <w:noProof/>
                <w:webHidden/>
              </w:rPr>
              <w:instrText xml:space="preserve"> PAGEREF _Toc442438141 \h </w:instrText>
            </w:r>
            <w:r>
              <w:rPr>
                <w:noProof/>
                <w:webHidden/>
              </w:rPr>
            </w:r>
            <w:r>
              <w:rPr>
                <w:noProof/>
                <w:webHidden/>
              </w:rPr>
              <w:fldChar w:fldCharType="separate"/>
            </w:r>
            <w:r w:rsidR="001C5A11">
              <w:rPr>
                <w:noProof/>
                <w:webHidden/>
              </w:rPr>
              <w:t>25</w:t>
            </w:r>
            <w:r>
              <w:rPr>
                <w:noProof/>
                <w:webHidden/>
              </w:rPr>
              <w:fldChar w:fldCharType="end"/>
            </w:r>
          </w:hyperlink>
        </w:p>
        <w:p w:rsidR="00AF18A1" w:rsidRDefault="00AF18A1">
          <w:pPr>
            <w:pStyle w:val="TM1"/>
            <w:tabs>
              <w:tab w:val="right" w:leader="dot" w:pos="9062"/>
            </w:tabs>
            <w:rPr>
              <w:noProof/>
              <w:lang w:eastAsia="fr-FR"/>
            </w:rPr>
          </w:pPr>
          <w:hyperlink w:anchor="_Toc442438142" w:history="1">
            <w:r w:rsidRPr="004D1E4E">
              <w:rPr>
                <w:rStyle w:val="Lienhypertexte"/>
                <w:rFonts w:ascii="Arial" w:hAnsi="Arial" w:cs="Arial"/>
                <w:noProof/>
              </w:rPr>
              <w:t>Article 15 - Arrêt de l'exécution de la prestation</w:t>
            </w:r>
            <w:r>
              <w:rPr>
                <w:noProof/>
                <w:webHidden/>
              </w:rPr>
              <w:tab/>
            </w:r>
            <w:r>
              <w:rPr>
                <w:noProof/>
                <w:webHidden/>
              </w:rPr>
              <w:fldChar w:fldCharType="begin"/>
            </w:r>
            <w:r>
              <w:rPr>
                <w:noProof/>
                <w:webHidden/>
              </w:rPr>
              <w:instrText xml:space="preserve"> PAGEREF _Toc442438142 \h </w:instrText>
            </w:r>
            <w:r>
              <w:rPr>
                <w:noProof/>
                <w:webHidden/>
              </w:rPr>
            </w:r>
            <w:r>
              <w:rPr>
                <w:noProof/>
                <w:webHidden/>
              </w:rPr>
              <w:fldChar w:fldCharType="separate"/>
            </w:r>
            <w:r w:rsidR="001C5A11">
              <w:rPr>
                <w:noProof/>
                <w:webHidden/>
              </w:rPr>
              <w:t>25</w:t>
            </w:r>
            <w:r>
              <w:rPr>
                <w:noProof/>
                <w:webHidden/>
              </w:rPr>
              <w:fldChar w:fldCharType="end"/>
            </w:r>
          </w:hyperlink>
        </w:p>
        <w:p w:rsidR="00AF18A1" w:rsidRDefault="00AF18A1">
          <w:pPr>
            <w:pStyle w:val="TM1"/>
            <w:tabs>
              <w:tab w:val="right" w:leader="dot" w:pos="9062"/>
            </w:tabs>
            <w:rPr>
              <w:noProof/>
              <w:lang w:eastAsia="fr-FR"/>
            </w:rPr>
          </w:pPr>
          <w:hyperlink w:anchor="_Toc442438143" w:history="1">
            <w:r w:rsidRPr="004D1E4E">
              <w:rPr>
                <w:rStyle w:val="Lienhypertexte"/>
                <w:rFonts w:ascii="Arial" w:hAnsi="Arial" w:cs="Arial"/>
                <w:noProof/>
              </w:rPr>
              <w:t>Article 16 - Achèvement de la mission</w:t>
            </w:r>
            <w:r>
              <w:rPr>
                <w:noProof/>
                <w:webHidden/>
              </w:rPr>
              <w:tab/>
            </w:r>
            <w:r>
              <w:rPr>
                <w:noProof/>
                <w:webHidden/>
              </w:rPr>
              <w:fldChar w:fldCharType="begin"/>
            </w:r>
            <w:r>
              <w:rPr>
                <w:noProof/>
                <w:webHidden/>
              </w:rPr>
              <w:instrText xml:space="preserve"> PAGEREF _Toc442438143 \h </w:instrText>
            </w:r>
            <w:r>
              <w:rPr>
                <w:noProof/>
                <w:webHidden/>
              </w:rPr>
            </w:r>
            <w:r>
              <w:rPr>
                <w:noProof/>
                <w:webHidden/>
              </w:rPr>
              <w:fldChar w:fldCharType="separate"/>
            </w:r>
            <w:r w:rsidR="001C5A11">
              <w:rPr>
                <w:noProof/>
                <w:webHidden/>
              </w:rPr>
              <w:t>25</w:t>
            </w:r>
            <w:r>
              <w:rPr>
                <w:noProof/>
                <w:webHidden/>
              </w:rPr>
              <w:fldChar w:fldCharType="end"/>
            </w:r>
          </w:hyperlink>
        </w:p>
        <w:p w:rsidR="00AF18A1" w:rsidRDefault="00AF18A1">
          <w:pPr>
            <w:pStyle w:val="TM1"/>
            <w:tabs>
              <w:tab w:val="right" w:leader="dot" w:pos="9062"/>
            </w:tabs>
            <w:rPr>
              <w:noProof/>
              <w:lang w:eastAsia="fr-FR"/>
            </w:rPr>
          </w:pPr>
          <w:hyperlink w:anchor="_Toc442438144" w:history="1">
            <w:r w:rsidRPr="004D1E4E">
              <w:rPr>
                <w:rStyle w:val="Lienhypertexte"/>
                <w:rFonts w:ascii="Arial" w:hAnsi="Arial" w:cs="Arial"/>
                <w:noProof/>
              </w:rPr>
              <w:t>Article 17 – Résiliation du marché – Clauses diverses</w:t>
            </w:r>
            <w:r>
              <w:rPr>
                <w:noProof/>
                <w:webHidden/>
              </w:rPr>
              <w:tab/>
            </w:r>
            <w:r>
              <w:rPr>
                <w:noProof/>
                <w:webHidden/>
              </w:rPr>
              <w:fldChar w:fldCharType="begin"/>
            </w:r>
            <w:r>
              <w:rPr>
                <w:noProof/>
                <w:webHidden/>
              </w:rPr>
              <w:instrText xml:space="preserve"> PAGEREF _Toc442438144 \h </w:instrText>
            </w:r>
            <w:r>
              <w:rPr>
                <w:noProof/>
                <w:webHidden/>
              </w:rPr>
            </w:r>
            <w:r>
              <w:rPr>
                <w:noProof/>
                <w:webHidden/>
              </w:rPr>
              <w:fldChar w:fldCharType="separate"/>
            </w:r>
            <w:r w:rsidR="001C5A11">
              <w:rPr>
                <w:noProof/>
                <w:webHidden/>
              </w:rPr>
              <w:t>26</w:t>
            </w:r>
            <w:r>
              <w:rPr>
                <w:noProof/>
                <w:webHidden/>
              </w:rPr>
              <w:fldChar w:fldCharType="end"/>
            </w:r>
          </w:hyperlink>
        </w:p>
        <w:p w:rsidR="00AF18A1" w:rsidRDefault="00AF18A1">
          <w:pPr>
            <w:pStyle w:val="TM2"/>
            <w:tabs>
              <w:tab w:val="right" w:leader="dot" w:pos="9062"/>
            </w:tabs>
            <w:rPr>
              <w:noProof/>
              <w:lang w:eastAsia="fr-FR"/>
            </w:rPr>
          </w:pPr>
          <w:hyperlink w:anchor="_Toc442438145" w:history="1">
            <w:r w:rsidRPr="004D1E4E">
              <w:rPr>
                <w:rStyle w:val="Lienhypertexte"/>
                <w:rFonts w:ascii="Arial" w:hAnsi="Arial" w:cs="Arial"/>
                <w:noProof/>
              </w:rPr>
              <w:t>17.1 - Résiliation du marché</w:t>
            </w:r>
            <w:r>
              <w:rPr>
                <w:noProof/>
                <w:webHidden/>
              </w:rPr>
              <w:tab/>
            </w:r>
            <w:r>
              <w:rPr>
                <w:noProof/>
                <w:webHidden/>
              </w:rPr>
              <w:fldChar w:fldCharType="begin"/>
            </w:r>
            <w:r>
              <w:rPr>
                <w:noProof/>
                <w:webHidden/>
              </w:rPr>
              <w:instrText xml:space="preserve"> PAGEREF _Toc442438145 \h </w:instrText>
            </w:r>
            <w:r>
              <w:rPr>
                <w:noProof/>
                <w:webHidden/>
              </w:rPr>
            </w:r>
            <w:r>
              <w:rPr>
                <w:noProof/>
                <w:webHidden/>
              </w:rPr>
              <w:fldChar w:fldCharType="separate"/>
            </w:r>
            <w:r w:rsidR="001C5A11">
              <w:rPr>
                <w:noProof/>
                <w:webHidden/>
              </w:rPr>
              <w:t>26</w:t>
            </w:r>
            <w:r>
              <w:rPr>
                <w:noProof/>
                <w:webHidden/>
              </w:rPr>
              <w:fldChar w:fldCharType="end"/>
            </w:r>
          </w:hyperlink>
        </w:p>
        <w:p w:rsidR="00AF18A1" w:rsidRDefault="00AF18A1">
          <w:pPr>
            <w:pStyle w:val="TM3"/>
            <w:tabs>
              <w:tab w:val="right" w:leader="dot" w:pos="9062"/>
            </w:tabs>
            <w:rPr>
              <w:noProof/>
              <w:lang w:eastAsia="fr-FR"/>
            </w:rPr>
          </w:pPr>
          <w:hyperlink w:anchor="_Toc442438146" w:history="1">
            <w:r w:rsidRPr="004D1E4E">
              <w:rPr>
                <w:rStyle w:val="Lienhypertexte"/>
                <w:rFonts w:ascii="Arial" w:hAnsi="Arial" w:cs="Arial"/>
                <w:noProof/>
              </w:rPr>
              <w:t>17.1.1 Résiliation pour motif d’intérêt général</w:t>
            </w:r>
            <w:r>
              <w:rPr>
                <w:noProof/>
                <w:webHidden/>
              </w:rPr>
              <w:tab/>
            </w:r>
            <w:r>
              <w:rPr>
                <w:noProof/>
                <w:webHidden/>
              </w:rPr>
              <w:fldChar w:fldCharType="begin"/>
            </w:r>
            <w:r>
              <w:rPr>
                <w:noProof/>
                <w:webHidden/>
              </w:rPr>
              <w:instrText xml:space="preserve"> PAGEREF _Toc442438146 \h </w:instrText>
            </w:r>
            <w:r>
              <w:rPr>
                <w:noProof/>
                <w:webHidden/>
              </w:rPr>
            </w:r>
            <w:r>
              <w:rPr>
                <w:noProof/>
                <w:webHidden/>
              </w:rPr>
              <w:fldChar w:fldCharType="separate"/>
            </w:r>
            <w:r w:rsidR="001C5A11">
              <w:rPr>
                <w:noProof/>
                <w:webHidden/>
              </w:rPr>
              <w:t>26</w:t>
            </w:r>
            <w:r>
              <w:rPr>
                <w:noProof/>
                <w:webHidden/>
              </w:rPr>
              <w:fldChar w:fldCharType="end"/>
            </w:r>
          </w:hyperlink>
        </w:p>
        <w:p w:rsidR="00AF18A1" w:rsidRDefault="00AF18A1">
          <w:pPr>
            <w:pStyle w:val="TM3"/>
            <w:tabs>
              <w:tab w:val="right" w:leader="dot" w:pos="9062"/>
            </w:tabs>
            <w:rPr>
              <w:noProof/>
              <w:lang w:eastAsia="fr-FR"/>
            </w:rPr>
          </w:pPr>
          <w:hyperlink w:anchor="_Toc442438147" w:history="1">
            <w:r w:rsidRPr="004D1E4E">
              <w:rPr>
                <w:rStyle w:val="Lienhypertexte"/>
                <w:rFonts w:ascii="Arial" w:hAnsi="Arial" w:cs="Arial"/>
                <w:noProof/>
              </w:rPr>
              <w:t>17.1.2 Résiliation du marché aux torts du maître d'œuvre</w:t>
            </w:r>
            <w:r>
              <w:rPr>
                <w:noProof/>
                <w:webHidden/>
              </w:rPr>
              <w:tab/>
            </w:r>
            <w:r>
              <w:rPr>
                <w:noProof/>
                <w:webHidden/>
              </w:rPr>
              <w:fldChar w:fldCharType="begin"/>
            </w:r>
            <w:r>
              <w:rPr>
                <w:noProof/>
                <w:webHidden/>
              </w:rPr>
              <w:instrText xml:space="preserve"> PAGEREF _Toc442438147 \h </w:instrText>
            </w:r>
            <w:r>
              <w:rPr>
                <w:noProof/>
                <w:webHidden/>
              </w:rPr>
            </w:r>
            <w:r>
              <w:rPr>
                <w:noProof/>
                <w:webHidden/>
              </w:rPr>
              <w:fldChar w:fldCharType="separate"/>
            </w:r>
            <w:r w:rsidR="001C5A11">
              <w:rPr>
                <w:noProof/>
                <w:webHidden/>
              </w:rPr>
              <w:t>26</w:t>
            </w:r>
            <w:r>
              <w:rPr>
                <w:noProof/>
                <w:webHidden/>
              </w:rPr>
              <w:fldChar w:fldCharType="end"/>
            </w:r>
          </w:hyperlink>
        </w:p>
        <w:p w:rsidR="00AF18A1" w:rsidRDefault="00AF18A1">
          <w:pPr>
            <w:pStyle w:val="TM3"/>
            <w:tabs>
              <w:tab w:val="right" w:leader="dot" w:pos="9062"/>
            </w:tabs>
            <w:rPr>
              <w:noProof/>
              <w:lang w:eastAsia="fr-FR"/>
            </w:rPr>
          </w:pPr>
          <w:hyperlink w:anchor="_Toc442438148" w:history="1">
            <w:r w:rsidRPr="004D1E4E">
              <w:rPr>
                <w:rStyle w:val="Lienhypertexte"/>
                <w:rFonts w:ascii="Arial" w:hAnsi="Arial" w:cs="Arial"/>
                <w:noProof/>
              </w:rPr>
              <w:t>17.1.3 Résiliation suite à décès ou incapacité civile du maître d’œuvre</w:t>
            </w:r>
            <w:r>
              <w:rPr>
                <w:noProof/>
                <w:webHidden/>
              </w:rPr>
              <w:tab/>
            </w:r>
            <w:r>
              <w:rPr>
                <w:noProof/>
                <w:webHidden/>
              </w:rPr>
              <w:fldChar w:fldCharType="begin"/>
            </w:r>
            <w:r>
              <w:rPr>
                <w:noProof/>
                <w:webHidden/>
              </w:rPr>
              <w:instrText xml:space="preserve"> PAGEREF _Toc442438148 \h </w:instrText>
            </w:r>
            <w:r>
              <w:rPr>
                <w:noProof/>
                <w:webHidden/>
              </w:rPr>
            </w:r>
            <w:r>
              <w:rPr>
                <w:noProof/>
                <w:webHidden/>
              </w:rPr>
              <w:fldChar w:fldCharType="separate"/>
            </w:r>
            <w:r w:rsidR="001C5A11">
              <w:rPr>
                <w:noProof/>
                <w:webHidden/>
              </w:rPr>
              <w:t>26</w:t>
            </w:r>
            <w:r>
              <w:rPr>
                <w:noProof/>
                <w:webHidden/>
              </w:rPr>
              <w:fldChar w:fldCharType="end"/>
            </w:r>
          </w:hyperlink>
        </w:p>
        <w:p w:rsidR="00AF18A1" w:rsidRDefault="00AF18A1">
          <w:pPr>
            <w:pStyle w:val="TM2"/>
            <w:tabs>
              <w:tab w:val="right" w:leader="dot" w:pos="9062"/>
            </w:tabs>
            <w:rPr>
              <w:noProof/>
              <w:lang w:eastAsia="fr-FR"/>
            </w:rPr>
          </w:pPr>
          <w:hyperlink w:anchor="_Toc442438149" w:history="1">
            <w:r w:rsidRPr="004D1E4E">
              <w:rPr>
                <w:rStyle w:val="Lienhypertexte"/>
                <w:rFonts w:ascii="Arial" w:hAnsi="Arial" w:cs="Arial"/>
                <w:noProof/>
              </w:rPr>
              <w:t>17.2 - Clauses diverses</w:t>
            </w:r>
            <w:r>
              <w:rPr>
                <w:noProof/>
                <w:webHidden/>
              </w:rPr>
              <w:tab/>
            </w:r>
            <w:r>
              <w:rPr>
                <w:noProof/>
                <w:webHidden/>
              </w:rPr>
              <w:fldChar w:fldCharType="begin"/>
            </w:r>
            <w:r>
              <w:rPr>
                <w:noProof/>
                <w:webHidden/>
              </w:rPr>
              <w:instrText xml:space="preserve"> PAGEREF _Toc442438149 \h </w:instrText>
            </w:r>
            <w:r>
              <w:rPr>
                <w:noProof/>
                <w:webHidden/>
              </w:rPr>
            </w:r>
            <w:r>
              <w:rPr>
                <w:noProof/>
                <w:webHidden/>
              </w:rPr>
              <w:fldChar w:fldCharType="separate"/>
            </w:r>
            <w:r w:rsidR="001C5A11">
              <w:rPr>
                <w:noProof/>
                <w:webHidden/>
              </w:rPr>
              <w:t>26</w:t>
            </w:r>
            <w:r>
              <w:rPr>
                <w:noProof/>
                <w:webHidden/>
              </w:rPr>
              <w:fldChar w:fldCharType="end"/>
            </w:r>
          </w:hyperlink>
        </w:p>
        <w:p w:rsidR="00AF18A1" w:rsidRDefault="00AF18A1">
          <w:pPr>
            <w:pStyle w:val="TM3"/>
            <w:tabs>
              <w:tab w:val="right" w:leader="dot" w:pos="9062"/>
            </w:tabs>
            <w:rPr>
              <w:noProof/>
              <w:lang w:eastAsia="fr-FR"/>
            </w:rPr>
          </w:pPr>
          <w:hyperlink w:anchor="_Toc442438150" w:history="1">
            <w:r w:rsidRPr="004D1E4E">
              <w:rPr>
                <w:rStyle w:val="Lienhypertexte"/>
                <w:rFonts w:ascii="Arial" w:hAnsi="Arial" w:cs="Arial"/>
                <w:noProof/>
              </w:rPr>
              <w:t>17.2.1 Conduite des prestations dans un groupement</w:t>
            </w:r>
            <w:r>
              <w:rPr>
                <w:noProof/>
                <w:webHidden/>
              </w:rPr>
              <w:tab/>
            </w:r>
            <w:r>
              <w:rPr>
                <w:noProof/>
                <w:webHidden/>
              </w:rPr>
              <w:fldChar w:fldCharType="begin"/>
            </w:r>
            <w:r>
              <w:rPr>
                <w:noProof/>
                <w:webHidden/>
              </w:rPr>
              <w:instrText xml:space="preserve"> PAGEREF _Toc442438150 \h </w:instrText>
            </w:r>
            <w:r>
              <w:rPr>
                <w:noProof/>
                <w:webHidden/>
              </w:rPr>
            </w:r>
            <w:r>
              <w:rPr>
                <w:noProof/>
                <w:webHidden/>
              </w:rPr>
              <w:fldChar w:fldCharType="separate"/>
            </w:r>
            <w:r w:rsidR="001C5A11">
              <w:rPr>
                <w:noProof/>
                <w:webHidden/>
              </w:rPr>
              <w:t>26</w:t>
            </w:r>
            <w:r>
              <w:rPr>
                <w:noProof/>
                <w:webHidden/>
              </w:rPr>
              <w:fldChar w:fldCharType="end"/>
            </w:r>
          </w:hyperlink>
        </w:p>
        <w:p w:rsidR="00AF18A1" w:rsidRDefault="00AF18A1">
          <w:pPr>
            <w:pStyle w:val="TM2"/>
            <w:tabs>
              <w:tab w:val="right" w:leader="dot" w:pos="9062"/>
            </w:tabs>
            <w:rPr>
              <w:noProof/>
              <w:lang w:eastAsia="fr-FR"/>
            </w:rPr>
          </w:pPr>
          <w:hyperlink w:anchor="_Toc442438151" w:history="1">
            <w:r w:rsidRPr="004D1E4E">
              <w:rPr>
                <w:rStyle w:val="Lienhypertexte"/>
                <w:rFonts w:ascii="Arial" w:hAnsi="Arial" w:cs="Arial"/>
                <w:noProof/>
              </w:rPr>
              <w:t>17.2 Assurances</w:t>
            </w:r>
            <w:r>
              <w:rPr>
                <w:noProof/>
                <w:webHidden/>
              </w:rPr>
              <w:tab/>
            </w:r>
            <w:r>
              <w:rPr>
                <w:noProof/>
                <w:webHidden/>
              </w:rPr>
              <w:fldChar w:fldCharType="begin"/>
            </w:r>
            <w:r>
              <w:rPr>
                <w:noProof/>
                <w:webHidden/>
              </w:rPr>
              <w:instrText xml:space="preserve"> PAGEREF _Toc442438151 \h </w:instrText>
            </w:r>
            <w:r>
              <w:rPr>
                <w:noProof/>
                <w:webHidden/>
              </w:rPr>
            </w:r>
            <w:r>
              <w:rPr>
                <w:noProof/>
                <w:webHidden/>
              </w:rPr>
              <w:fldChar w:fldCharType="separate"/>
            </w:r>
            <w:r w:rsidR="001C5A11">
              <w:rPr>
                <w:noProof/>
                <w:webHidden/>
              </w:rPr>
              <w:t>27</w:t>
            </w:r>
            <w:r>
              <w:rPr>
                <w:noProof/>
                <w:webHidden/>
              </w:rPr>
              <w:fldChar w:fldCharType="end"/>
            </w:r>
          </w:hyperlink>
        </w:p>
        <w:p w:rsidR="00AF18A1" w:rsidRDefault="00AF18A1">
          <w:pPr>
            <w:pStyle w:val="TM3"/>
            <w:tabs>
              <w:tab w:val="right" w:leader="dot" w:pos="9062"/>
            </w:tabs>
            <w:rPr>
              <w:noProof/>
              <w:lang w:eastAsia="fr-FR"/>
            </w:rPr>
          </w:pPr>
          <w:hyperlink w:anchor="_Toc442438152" w:history="1">
            <w:r w:rsidRPr="004D1E4E">
              <w:rPr>
                <w:rStyle w:val="Lienhypertexte"/>
                <w:rFonts w:ascii="Arial" w:hAnsi="Arial" w:cs="Arial"/>
                <w:noProof/>
              </w:rPr>
              <w:t>1.2.1 Police de Responsabilité Décennale</w:t>
            </w:r>
            <w:r>
              <w:rPr>
                <w:noProof/>
                <w:webHidden/>
              </w:rPr>
              <w:tab/>
            </w:r>
            <w:r>
              <w:rPr>
                <w:noProof/>
                <w:webHidden/>
              </w:rPr>
              <w:fldChar w:fldCharType="begin"/>
            </w:r>
            <w:r>
              <w:rPr>
                <w:noProof/>
                <w:webHidden/>
              </w:rPr>
              <w:instrText xml:space="preserve"> PAGEREF _Toc442438152 \h </w:instrText>
            </w:r>
            <w:r>
              <w:rPr>
                <w:noProof/>
                <w:webHidden/>
              </w:rPr>
            </w:r>
            <w:r>
              <w:rPr>
                <w:noProof/>
                <w:webHidden/>
              </w:rPr>
              <w:fldChar w:fldCharType="separate"/>
            </w:r>
            <w:r w:rsidR="001C5A11">
              <w:rPr>
                <w:noProof/>
                <w:webHidden/>
              </w:rPr>
              <w:t>27</w:t>
            </w:r>
            <w:r>
              <w:rPr>
                <w:noProof/>
                <w:webHidden/>
              </w:rPr>
              <w:fldChar w:fldCharType="end"/>
            </w:r>
          </w:hyperlink>
        </w:p>
        <w:p w:rsidR="00AF18A1" w:rsidRDefault="00AF18A1">
          <w:pPr>
            <w:pStyle w:val="TM3"/>
            <w:tabs>
              <w:tab w:val="right" w:leader="dot" w:pos="9062"/>
            </w:tabs>
            <w:rPr>
              <w:noProof/>
              <w:lang w:eastAsia="fr-FR"/>
            </w:rPr>
          </w:pPr>
          <w:hyperlink w:anchor="_Toc442438153" w:history="1">
            <w:r w:rsidRPr="004D1E4E">
              <w:rPr>
                <w:rStyle w:val="Lienhypertexte"/>
                <w:rFonts w:ascii="Arial" w:hAnsi="Arial" w:cs="Arial"/>
                <w:noProof/>
              </w:rPr>
              <w:t>17.2.2 Assurance de responsabilité civile professionnelle</w:t>
            </w:r>
            <w:r>
              <w:rPr>
                <w:noProof/>
                <w:webHidden/>
              </w:rPr>
              <w:tab/>
            </w:r>
            <w:r>
              <w:rPr>
                <w:noProof/>
                <w:webHidden/>
              </w:rPr>
              <w:fldChar w:fldCharType="begin"/>
            </w:r>
            <w:r>
              <w:rPr>
                <w:noProof/>
                <w:webHidden/>
              </w:rPr>
              <w:instrText xml:space="preserve"> PAGEREF _Toc442438153 \h </w:instrText>
            </w:r>
            <w:r>
              <w:rPr>
                <w:noProof/>
                <w:webHidden/>
              </w:rPr>
            </w:r>
            <w:r>
              <w:rPr>
                <w:noProof/>
                <w:webHidden/>
              </w:rPr>
              <w:fldChar w:fldCharType="separate"/>
            </w:r>
            <w:r w:rsidR="001C5A11">
              <w:rPr>
                <w:noProof/>
                <w:webHidden/>
              </w:rPr>
              <w:t>27</w:t>
            </w:r>
            <w:r>
              <w:rPr>
                <w:noProof/>
                <w:webHidden/>
              </w:rPr>
              <w:fldChar w:fldCharType="end"/>
            </w:r>
          </w:hyperlink>
        </w:p>
        <w:p w:rsidR="00AF18A1" w:rsidRDefault="00AF18A1">
          <w:pPr>
            <w:pStyle w:val="TM2"/>
            <w:tabs>
              <w:tab w:val="right" w:leader="dot" w:pos="9062"/>
            </w:tabs>
            <w:rPr>
              <w:noProof/>
              <w:lang w:eastAsia="fr-FR"/>
            </w:rPr>
          </w:pPr>
          <w:hyperlink w:anchor="_Toc442438154" w:history="1">
            <w:r w:rsidRPr="004D1E4E">
              <w:rPr>
                <w:rStyle w:val="Lienhypertexte"/>
                <w:rFonts w:ascii="Arial" w:hAnsi="Arial" w:cs="Arial"/>
                <w:noProof/>
              </w:rPr>
              <w:t>17.3 Redressement judiciaire ou liquidation judiciaire</w:t>
            </w:r>
            <w:r>
              <w:rPr>
                <w:noProof/>
                <w:webHidden/>
              </w:rPr>
              <w:tab/>
            </w:r>
            <w:r>
              <w:rPr>
                <w:noProof/>
                <w:webHidden/>
              </w:rPr>
              <w:fldChar w:fldCharType="begin"/>
            </w:r>
            <w:r>
              <w:rPr>
                <w:noProof/>
                <w:webHidden/>
              </w:rPr>
              <w:instrText xml:space="preserve"> PAGEREF _Toc442438154 \h </w:instrText>
            </w:r>
            <w:r>
              <w:rPr>
                <w:noProof/>
                <w:webHidden/>
              </w:rPr>
            </w:r>
            <w:r>
              <w:rPr>
                <w:noProof/>
                <w:webHidden/>
              </w:rPr>
              <w:fldChar w:fldCharType="separate"/>
            </w:r>
            <w:r w:rsidR="001C5A11">
              <w:rPr>
                <w:noProof/>
                <w:webHidden/>
              </w:rPr>
              <w:t>27</w:t>
            </w:r>
            <w:r>
              <w:rPr>
                <w:noProof/>
                <w:webHidden/>
              </w:rPr>
              <w:fldChar w:fldCharType="end"/>
            </w:r>
          </w:hyperlink>
        </w:p>
        <w:p w:rsidR="00AF18A1" w:rsidRDefault="00AF18A1">
          <w:pPr>
            <w:pStyle w:val="TM2"/>
            <w:tabs>
              <w:tab w:val="right" w:leader="dot" w:pos="9062"/>
            </w:tabs>
            <w:rPr>
              <w:noProof/>
              <w:lang w:eastAsia="fr-FR"/>
            </w:rPr>
          </w:pPr>
          <w:hyperlink w:anchor="_Toc442438155" w:history="1">
            <w:r w:rsidRPr="004D1E4E">
              <w:rPr>
                <w:rStyle w:val="Lienhypertexte"/>
                <w:rFonts w:ascii="Arial" w:hAnsi="Arial" w:cs="Arial"/>
                <w:noProof/>
              </w:rPr>
              <w:t>17.4 Différends</w:t>
            </w:r>
            <w:r>
              <w:rPr>
                <w:noProof/>
                <w:webHidden/>
              </w:rPr>
              <w:tab/>
            </w:r>
            <w:r>
              <w:rPr>
                <w:noProof/>
                <w:webHidden/>
              </w:rPr>
              <w:fldChar w:fldCharType="begin"/>
            </w:r>
            <w:r>
              <w:rPr>
                <w:noProof/>
                <w:webHidden/>
              </w:rPr>
              <w:instrText xml:space="preserve"> PAGEREF _Toc442438155 \h </w:instrText>
            </w:r>
            <w:r>
              <w:rPr>
                <w:noProof/>
                <w:webHidden/>
              </w:rPr>
            </w:r>
            <w:r>
              <w:rPr>
                <w:noProof/>
                <w:webHidden/>
              </w:rPr>
              <w:fldChar w:fldCharType="separate"/>
            </w:r>
            <w:r w:rsidR="001C5A11">
              <w:rPr>
                <w:noProof/>
                <w:webHidden/>
              </w:rPr>
              <w:t>28</w:t>
            </w:r>
            <w:r>
              <w:rPr>
                <w:noProof/>
                <w:webHidden/>
              </w:rPr>
              <w:fldChar w:fldCharType="end"/>
            </w:r>
          </w:hyperlink>
        </w:p>
        <w:p w:rsidR="00AF18A1" w:rsidRDefault="00AF18A1">
          <w:pPr>
            <w:pStyle w:val="TM1"/>
            <w:tabs>
              <w:tab w:val="right" w:leader="dot" w:pos="9062"/>
            </w:tabs>
            <w:rPr>
              <w:noProof/>
              <w:lang w:eastAsia="fr-FR"/>
            </w:rPr>
          </w:pPr>
          <w:hyperlink w:anchor="_Toc442438156" w:history="1">
            <w:r w:rsidRPr="004D1E4E">
              <w:rPr>
                <w:rStyle w:val="Lienhypertexte"/>
                <w:rFonts w:ascii="Arial" w:hAnsi="Arial" w:cs="Arial"/>
                <w:noProof/>
              </w:rPr>
              <w:t>Article 18 : Dérogations au CCAG-PI</w:t>
            </w:r>
            <w:r>
              <w:rPr>
                <w:noProof/>
                <w:webHidden/>
              </w:rPr>
              <w:tab/>
            </w:r>
            <w:r>
              <w:rPr>
                <w:noProof/>
                <w:webHidden/>
              </w:rPr>
              <w:fldChar w:fldCharType="begin"/>
            </w:r>
            <w:r>
              <w:rPr>
                <w:noProof/>
                <w:webHidden/>
              </w:rPr>
              <w:instrText xml:space="preserve"> PAGEREF _Toc442438156 \h </w:instrText>
            </w:r>
            <w:r>
              <w:rPr>
                <w:noProof/>
                <w:webHidden/>
              </w:rPr>
            </w:r>
            <w:r>
              <w:rPr>
                <w:noProof/>
                <w:webHidden/>
              </w:rPr>
              <w:fldChar w:fldCharType="separate"/>
            </w:r>
            <w:r w:rsidR="001C5A11">
              <w:rPr>
                <w:noProof/>
                <w:webHidden/>
              </w:rPr>
              <w:t>28</w:t>
            </w:r>
            <w:r>
              <w:rPr>
                <w:noProof/>
                <w:webHidden/>
              </w:rPr>
              <w:fldChar w:fldCharType="end"/>
            </w:r>
          </w:hyperlink>
        </w:p>
        <w:p w:rsidR="008F7F57" w:rsidRDefault="008F7F57">
          <w:r>
            <w:rPr>
              <w:rFonts w:eastAsiaTheme="minorEastAsia"/>
              <w:lang w:bidi="ar-SA"/>
            </w:rPr>
            <w:fldChar w:fldCharType="end"/>
          </w:r>
        </w:p>
      </w:sdtContent>
    </w:sdt>
    <w:p w:rsidR="00A73A01" w:rsidRDefault="00A73A01" w:rsidP="00871E9A">
      <w:pPr>
        <w:jc w:val="both"/>
        <w:rPr>
          <w:rFonts w:ascii="Arial" w:hAnsi="Arial" w:cs="Arial"/>
          <w:lang w:bidi="ar-SA"/>
        </w:rPr>
      </w:pPr>
    </w:p>
    <w:p w:rsidR="004D62B5" w:rsidRDefault="004D62B5" w:rsidP="00871E9A">
      <w:pPr>
        <w:jc w:val="both"/>
        <w:rPr>
          <w:rFonts w:ascii="Arial" w:hAnsi="Arial" w:cs="Arial"/>
          <w:lang w:bidi="ar-SA"/>
        </w:rPr>
      </w:pPr>
    </w:p>
    <w:p w:rsidR="004D62B5" w:rsidRDefault="004D62B5" w:rsidP="00871E9A">
      <w:pPr>
        <w:jc w:val="both"/>
        <w:rPr>
          <w:rFonts w:ascii="Arial" w:hAnsi="Arial" w:cs="Arial"/>
          <w:lang w:bidi="ar-SA"/>
        </w:rPr>
      </w:pPr>
    </w:p>
    <w:p w:rsidR="00E078F8" w:rsidRPr="00BB198F" w:rsidRDefault="00E078F8" w:rsidP="008F7F57">
      <w:pPr>
        <w:pStyle w:val="Titre1"/>
        <w:rPr>
          <w:rFonts w:ascii="Arial" w:hAnsi="Arial" w:cs="Arial"/>
          <w:b w:val="0"/>
          <w:lang w:bidi="ar-SA"/>
        </w:rPr>
      </w:pPr>
      <w:bookmarkStart w:id="2" w:name="_Toc442438067"/>
      <w:r w:rsidRPr="00BB198F">
        <w:rPr>
          <w:rFonts w:ascii="Arial" w:hAnsi="Arial" w:cs="Arial"/>
          <w:lang w:bidi="ar-SA"/>
        </w:rPr>
        <w:t>Article 1er - Objet du marché - Dispositions générales</w:t>
      </w:r>
      <w:bookmarkEnd w:id="2"/>
    </w:p>
    <w:p w:rsidR="00E078F8" w:rsidRPr="00BB198F" w:rsidRDefault="00E078F8" w:rsidP="008F7F57">
      <w:pPr>
        <w:pStyle w:val="Titre2"/>
        <w:rPr>
          <w:rFonts w:ascii="Arial" w:hAnsi="Arial" w:cs="Arial"/>
          <w:b w:val="0"/>
          <w:lang w:bidi="ar-SA"/>
        </w:rPr>
      </w:pPr>
      <w:bookmarkStart w:id="3" w:name="_Toc442438068"/>
      <w:r w:rsidRPr="00BB198F">
        <w:rPr>
          <w:rFonts w:ascii="Arial" w:hAnsi="Arial" w:cs="Arial"/>
          <w:lang w:bidi="ar-SA"/>
        </w:rPr>
        <w:t>1.1 Objet du marché</w:t>
      </w:r>
      <w:bookmarkEnd w:id="3"/>
    </w:p>
    <w:p w:rsidR="00FD0325" w:rsidRPr="00BB198F" w:rsidRDefault="00FD032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Le présent marché, régi par le présent CCAP, est un marché public de maîtrise d’œuvre relatif à l'opération de construction d’un groupe scolaire primaire, ZAC Las Fonsès à Villeneuve-Tolosane et ayant pour objet la réalisation de la mission définie à l'art</w:t>
      </w:r>
      <w:r w:rsidR="008F6B3A" w:rsidRPr="00BB198F">
        <w:rPr>
          <w:rFonts w:ascii="Arial" w:hAnsi="Arial" w:cs="Arial"/>
        </w:rPr>
        <w:t>icle 1.3</w:t>
      </w:r>
      <w:r w:rsidRPr="00BB198F">
        <w:rPr>
          <w:rFonts w:ascii="Arial" w:hAnsi="Arial" w:cs="Arial"/>
        </w:rPr>
        <w:t xml:space="preserve">. </w:t>
      </w:r>
    </w:p>
    <w:p w:rsidR="00FD0325" w:rsidRPr="00BB198F" w:rsidRDefault="00FD0325" w:rsidP="00871E9A">
      <w:pPr>
        <w:widowControl w:val="0"/>
        <w:autoSpaceDE w:val="0"/>
        <w:autoSpaceDN w:val="0"/>
        <w:adjustRightInd w:val="0"/>
        <w:spacing w:after="0" w:line="276" w:lineRule="atLeast"/>
        <w:jc w:val="both"/>
        <w:rPr>
          <w:rFonts w:ascii="Arial" w:hAnsi="Arial" w:cs="Arial"/>
        </w:rPr>
      </w:pPr>
    </w:p>
    <w:p w:rsidR="00FD0325" w:rsidRPr="00BB198F" w:rsidRDefault="00FD032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Il est conclu entre :</w:t>
      </w:r>
    </w:p>
    <w:p w:rsidR="00FD0325" w:rsidRPr="00BB198F" w:rsidRDefault="00FD032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 - la personne publique désignée dans l’acte d’engagement, dénommée « maître d’ouvrage » dans le présent C.C.A.P.</w:t>
      </w:r>
    </w:p>
    <w:p w:rsidR="00FD0325" w:rsidRPr="00BB198F" w:rsidRDefault="00FD0325" w:rsidP="00871E9A">
      <w:pPr>
        <w:widowControl w:val="0"/>
        <w:autoSpaceDE w:val="0"/>
        <w:autoSpaceDN w:val="0"/>
        <w:adjustRightInd w:val="0"/>
        <w:spacing w:after="0" w:line="276" w:lineRule="atLeast"/>
        <w:jc w:val="both"/>
        <w:rPr>
          <w:rFonts w:ascii="Arial" w:hAnsi="Arial" w:cs="Arial"/>
        </w:rPr>
      </w:pPr>
    </w:p>
    <w:p w:rsidR="00FD0325" w:rsidRPr="00BB198F" w:rsidRDefault="00FD032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 - le titulaire du marché désigné da</w:t>
      </w:r>
      <w:r w:rsidR="00651132" w:rsidRPr="00BB198F">
        <w:rPr>
          <w:rFonts w:ascii="Arial" w:hAnsi="Arial" w:cs="Arial"/>
        </w:rPr>
        <w:t>ns l’acte d’engagement, dénommé</w:t>
      </w:r>
      <w:r w:rsidRPr="00BB198F">
        <w:rPr>
          <w:rFonts w:ascii="Arial" w:hAnsi="Arial" w:cs="Arial"/>
        </w:rPr>
        <w:t xml:space="preserve"> « maître d'œuvre » dans le présent C.C.A.P. </w:t>
      </w:r>
    </w:p>
    <w:p w:rsidR="00FD0325" w:rsidRPr="00BB198F" w:rsidRDefault="00FD0325" w:rsidP="00871E9A">
      <w:pPr>
        <w:widowControl w:val="0"/>
        <w:autoSpaceDE w:val="0"/>
        <w:autoSpaceDN w:val="0"/>
        <w:adjustRightInd w:val="0"/>
        <w:spacing w:after="0" w:line="276" w:lineRule="atLeast"/>
        <w:jc w:val="both"/>
        <w:rPr>
          <w:rFonts w:ascii="Arial" w:hAnsi="Arial" w:cs="Arial"/>
        </w:rPr>
      </w:pPr>
    </w:p>
    <w:p w:rsidR="00FD0325" w:rsidRPr="00BB198F" w:rsidRDefault="00FD032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Le présent marché fait suite à un concours d’architecture organisé par le maître d’ouvrage.</w:t>
      </w:r>
    </w:p>
    <w:p w:rsidR="00FD0325" w:rsidRPr="00BB198F" w:rsidRDefault="00FD0325" w:rsidP="00871E9A">
      <w:pPr>
        <w:widowControl w:val="0"/>
        <w:autoSpaceDE w:val="0"/>
        <w:autoSpaceDN w:val="0"/>
        <w:adjustRightInd w:val="0"/>
        <w:spacing w:after="0" w:line="278" w:lineRule="atLeast"/>
        <w:jc w:val="both"/>
        <w:rPr>
          <w:rFonts w:ascii="Arial" w:hAnsi="Arial" w:cs="Arial"/>
        </w:rPr>
      </w:pPr>
      <w:r w:rsidRPr="00BB198F">
        <w:rPr>
          <w:rFonts w:ascii="Arial" w:hAnsi="Arial" w:cs="Arial"/>
        </w:rPr>
        <w:t xml:space="preserve">Conformément aux articles 81 et 82 du Code des </w:t>
      </w:r>
      <w:r w:rsidR="00921E76" w:rsidRPr="00BB198F">
        <w:rPr>
          <w:rFonts w:ascii="Arial" w:hAnsi="Arial" w:cs="Arial"/>
        </w:rPr>
        <w:t>M</w:t>
      </w:r>
      <w:r w:rsidRPr="00BB198F">
        <w:rPr>
          <w:rFonts w:ascii="Arial" w:hAnsi="Arial" w:cs="Arial"/>
        </w:rPr>
        <w:t xml:space="preserve">archés Publics, les dispositions du présent marché prennent effet à compter de sa notification au maître d'œuvre. </w:t>
      </w:r>
    </w:p>
    <w:p w:rsidR="007C71DD" w:rsidRPr="00BB198F" w:rsidRDefault="007C71DD" w:rsidP="00871E9A">
      <w:pPr>
        <w:widowControl w:val="0"/>
        <w:autoSpaceDE w:val="0"/>
        <w:autoSpaceDN w:val="0"/>
        <w:adjustRightInd w:val="0"/>
        <w:spacing w:after="0" w:line="278" w:lineRule="atLeast"/>
        <w:jc w:val="both"/>
        <w:rPr>
          <w:rFonts w:ascii="Arial" w:hAnsi="Arial" w:cs="Arial"/>
        </w:rPr>
      </w:pPr>
    </w:p>
    <w:p w:rsidR="007C71DD" w:rsidRPr="00BB198F" w:rsidRDefault="007C71DD" w:rsidP="00871E9A">
      <w:pPr>
        <w:autoSpaceDE w:val="0"/>
        <w:autoSpaceDN w:val="0"/>
        <w:adjustRightInd w:val="0"/>
        <w:jc w:val="both"/>
        <w:rPr>
          <w:rFonts w:ascii="Arial" w:eastAsia="Arial" w:hAnsi="Arial" w:cs="Arial"/>
        </w:rPr>
      </w:pPr>
      <w:r w:rsidRPr="00BB198F">
        <w:rPr>
          <w:rFonts w:ascii="Arial" w:eastAsia="Arial" w:hAnsi="Arial" w:cs="Arial"/>
        </w:rPr>
        <w:t>Le concours restreint de maîtrise d'œuvre (article 70 et 74 du Code des Marchés Publics) a eu pour objet de sélectionner une équipe en vue de lui confier une mission de maîtrise d'œuvre (mission de base + mission complémentaire OPC) pour la réalisation d'un groupe scolaire.</w:t>
      </w:r>
    </w:p>
    <w:p w:rsidR="007C71DD" w:rsidRPr="00BB198F" w:rsidRDefault="007C71DD" w:rsidP="00871E9A">
      <w:pPr>
        <w:autoSpaceDE w:val="0"/>
        <w:autoSpaceDN w:val="0"/>
        <w:adjustRightInd w:val="0"/>
        <w:spacing w:before="240"/>
        <w:jc w:val="both"/>
        <w:rPr>
          <w:rFonts w:ascii="Arial" w:eastAsia="Arial" w:hAnsi="Arial" w:cs="Arial"/>
        </w:rPr>
      </w:pPr>
      <w:r w:rsidRPr="00BB198F">
        <w:rPr>
          <w:rFonts w:ascii="Arial" w:eastAsia="Arial" w:hAnsi="Arial" w:cs="Arial"/>
        </w:rPr>
        <w:t xml:space="preserve">Les communes de Villeneuve-Tolosane et Roques ont décidé en partenariat de la construction d’un nouveau groupe scolaire intercommunal ; l’accroissement de la population des deux communes rendant nécessaire l’ouverture de nouvelles classes. </w:t>
      </w:r>
    </w:p>
    <w:p w:rsidR="007C71DD" w:rsidRPr="00BB198F" w:rsidRDefault="007C71DD" w:rsidP="00871E9A">
      <w:pPr>
        <w:autoSpaceDE w:val="0"/>
        <w:autoSpaceDN w:val="0"/>
        <w:adjustRightInd w:val="0"/>
        <w:spacing w:before="240"/>
        <w:jc w:val="both"/>
        <w:rPr>
          <w:rFonts w:ascii="Arial" w:eastAsia="Arial" w:hAnsi="Arial" w:cs="Arial"/>
        </w:rPr>
      </w:pPr>
      <w:r w:rsidRPr="00BB198F">
        <w:rPr>
          <w:rFonts w:ascii="Arial" w:eastAsia="Arial" w:hAnsi="Arial" w:cs="Arial"/>
        </w:rPr>
        <w:t>L’opération porte sur la construction d’un groupe scolaire primaire de 15 classes, 5 maternelles et 10 élémentaires, d’un ALAÉ, d’un restaurant scolaire satellite en liaison froide de 400 couverts/jour environ et sur l’aménagement des espaces extérieurs sous clôture du groupe scolaire : préaux, cours de récréation, aire de service, accompagnement paysager.</w:t>
      </w:r>
    </w:p>
    <w:p w:rsidR="007C71DD" w:rsidRPr="00BB198F" w:rsidRDefault="007C71DD" w:rsidP="00871E9A">
      <w:pPr>
        <w:autoSpaceDE w:val="0"/>
        <w:autoSpaceDN w:val="0"/>
        <w:adjustRightInd w:val="0"/>
        <w:spacing w:before="240"/>
        <w:jc w:val="both"/>
        <w:rPr>
          <w:rFonts w:ascii="Arial" w:eastAsia="Arial" w:hAnsi="Arial" w:cs="Arial"/>
        </w:rPr>
      </w:pPr>
      <w:r w:rsidRPr="00BB198F">
        <w:rPr>
          <w:rFonts w:ascii="Arial" w:eastAsia="Arial" w:hAnsi="Arial" w:cs="Arial"/>
        </w:rPr>
        <w:t>Le programme de l'opération développe environ 2 500 m2  utiles, soit environ 3 100 m2 de plancher pour une SHO estimée à 3 600 m2.</w:t>
      </w:r>
    </w:p>
    <w:p w:rsidR="007C71DD" w:rsidRPr="00BB198F" w:rsidRDefault="007C71DD" w:rsidP="00871E9A">
      <w:pPr>
        <w:autoSpaceDE w:val="0"/>
        <w:autoSpaceDN w:val="0"/>
        <w:adjustRightInd w:val="0"/>
        <w:spacing w:before="240"/>
        <w:jc w:val="both"/>
        <w:rPr>
          <w:rFonts w:ascii="Arial" w:eastAsia="Arial" w:hAnsi="Arial" w:cs="Arial"/>
        </w:rPr>
      </w:pPr>
      <w:r w:rsidRPr="00BB198F">
        <w:rPr>
          <w:rFonts w:ascii="Arial" w:eastAsia="Arial" w:hAnsi="Arial" w:cs="Arial"/>
        </w:rPr>
        <w:t>Le terrain d'assiette de l'opération, inclus sur la ZAC Las Fonsès et pour partie sur une parcelle hors ZAC, totalise un foncier de 5 536 m2.</w:t>
      </w:r>
    </w:p>
    <w:p w:rsidR="007C71DD" w:rsidRPr="00BB198F" w:rsidRDefault="007C71DD" w:rsidP="00871E9A">
      <w:pPr>
        <w:autoSpaceDE w:val="0"/>
        <w:autoSpaceDN w:val="0"/>
        <w:adjustRightInd w:val="0"/>
        <w:spacing w:before="240"/>
        <w:jc w:val="both"/>
        <w:rPr>
          <w:rFonts w:ascii="Arial" w:eastAsia="Arial" w:hAnsi="Arial" w:cs="Arial"/>
        </w:rPr>
      </w:pPr>
      <w:r w:rsidRPr="00BB198F">
        <w:rPr>
          <w:rFonts w:ascii="Arial" w:eastAsia="Arial" w:hAnsi="Arial" w:cs="Arial"/>
        </w:rPr>
        <w:t xml:space="preserve">L'enveloppe prévisionnelle affectée aux travaux est estimée à 6 000 000 € HT y compris espaces extérieurs sous clôture du groupe scolaire. </w:t>
      </w:r>
    </w:p>
    <w:p w:rsidR="007C71DD" w:rsidRPr="00BB198F" w:rsidRDefault="007C71DD" w:rsidP="00871E9A">
      <w:pPr>
        <w:autoSpaceDE w:val="0"/>
        <w:autoSpaceDN w:val="0"/>
        <w:adjustRightInd w:val="0"/>
        <w:spacing w:before="240"/>
        <w:jc w:val="both"/>
        <w:rPr>
          <w:rFonts w:ascii="Arial" w:eastAsia="Arial" w:hAnsi="Arial" w:cs="Arial"/>
        </w:rPr>
      </w:pPr>
      <w:r w:rsidRPr="00BB198F">
        <w:rPr>
          <w:rFonts w:ascii="Arial" w:eastAsia="Arial" w:hAnsi="Arial" w:cs="Arial"/>
        </w:rPr>
        <w:t xml:space="preserve">La mise en service de l'équipement est envisagée pour septembre 2018, la réception du bâtiment devra être réalisée en juin 2018. </w:t>
      </w:r>
    </w:p>
    <w:p w:rsidR="007C71DD" w:rsidRPr="00BB198F" w:rsidRDefault="007C71DD" w:rsidP="00871E9A">
      <w:pPr>
        <w:autoSpaceDE w:val="0"/>
        <w:autoSpaceDN w:val="0"/>
        <w:adjustRightInd w:val="0"/>
        <w:spacing w:before="240"/>
        <w:jc w:val="both"/>
        <w:rPr>
          <w:rFonts w:ascii="Arial" w:eastAsia="Arial" w:hAnsi="Arial" w:cs="Arial"/>
        </w:rPr>
      </w:pPr>
      <w:r w:rsidRPr="00BB198F">
        <w:rPr>
          <w:rFonts w:ascii="Arial" w:eastAsia="Arial" w:hAnsi="Arial" w:cs="Arial"/>
        </w:rPr>
        <w:lastRenderedPageBreak/>
        <w:t>L'opération ne fera pas l'objet d'une démarche de certification en matière de qualité environnementale, mais reste soumise à des objectifs ambitieux en la matière et à un niveau de performance énergétique RT2012 - 20%.</w:t>
      </w:r>
    </w:p>
    <w:p w:rsidR="00AF18A1" w:rsidRDefault="00AF18A1" w:rsidP="00871E9A">
      <w:pPr>
        <w:spacing w:line="253" w:lineRule="exact"/>
        <w:ind w:left="40"/>
        <w:jc w:val="both"/>
        <w:rPr>
          <w:rFonts w:ascii="Arial" w:eastAsia="Arial" w:hAnsi="Arial" w:cs="Arial"/>
        </w:rPr>
      </w:pPr>
    </w:p>
    <w:p w:rsidR="007C71DD" w:rsidRPr="00BB198F" w:rsidRDefault="007C71DD" w:rsidP="00871E9A">
      <w:pPr>
        <w:spacing w:line="253" w:lineRule="exact"/>
        <w:ind w:left="40"/>
        <w:jc w:val="both"/>
        <w:rPr>
          <w:rFonts w:ascii="Arial" w:hAnsi="Arial" w:cs="Arial"/>
        </w:rPr>
      </w:pPr>
      <w:r w:rsidRPr="00BB198F">
        <w:rPr>
          <w:rFonts w:ascii="Arial" w:eastAsia="Arial" w:hAnsi="Arial" w:cs="Arial"/>
        </w:rPr>
        <w:t>Lieu(x) d'exécution :</w:t>
      </w:r>
    </w:p>
    <w:p w:rsidR="00980A04" w:rsidRDefault="007C71DD" w:rsidP="00871E9A">
      <w:pPr>
        <w:spacing w:line="253" w:lineRule="exact"/>
        <w:ind w:left="40"/>
        <w:jc w:val="both"/>
        <w:rPr>
          <w:rFonts w:ascii="Arial" w:eastAsia="Arial" w:hAnsi="Arial" w:cs="Arial"/>
        </w:rPr>
      </w:pPr>
      <w:r w:rsidRPr="00BB198F">
        <w:rPr>
          <w:rFonts w:ascii="Arial" w:eastAsia="Arial" w:hAnsi="Arial" w:cs="Arial"/>
        </w:rPr>
        <w:t>ZAC Las Fons</w:t>
      </w:r>
      <w:r w:rsidR="00921E76" w:rsidRPr="00BB198F">
        <w:rPr>
          <w:rFonts w:ascii="Arial" w:eastAsia="Arial" w:hAnsi="Arial" w:cs="Arial"/>
        </w:rPr>
        <w:t>è</w:t>
      </w:r>
      <w:r w:rsidRPr="00BB198F">
        <w:rPr>
          <w:rFonts w:ascii="Arial" w:eastAsia="Arial" w:hAnsi="Arial" w:cs="Arial"/>
        </w:rPr>
        <w:t>s</w:t>
      </w:r>
    </w:p>
    <w:p w:rsidR="00AF18A1" w:rsidRPr="00BB198F" w:rsidRDefault="00AF18A1" w:rsidP="00871E9A">
      <w:pPr>
        <w:spacing w:line="253" w:lineRule="exact"/>
        <w:ind w:left="40"/>
        <w:jc w:val="both"/>
        <w:rPr>
          <w:rFonts w:ascii="Arial" w:eastAsia="Arial" w:hAnsi="Arial" w:cs="Arial"/>
        </w:rPr>
      </w:pPr>
    </w:p>
    <w:p w:rsidR="00980A04" w:rsidRPr="00BB198F" w:rsidRDefault="00980A04" w:rsidP="008F7F57">
      <w:pPr>
        <w:pStyle w:val="Titre2"/>
        <w:rPr>
          <w:rFonts w:ascii="Arial" w:hAnsi="Arial" w:cs="Arial"/>
          <w:sz w:val="28"/>
          <w:szCs w:val="28"/>
          <w:u w:val="single"/>
        </w:rPr>
      </w:pPr>
      <w:bookmarkStart w:id="4" w:name="_Toc442438069"/>
      <w:r w:rsidRPr="00BB198F">
        <w:rPr>
          <w:rFonts w:ascii="Arial" w:hAnsi="Arial" w:cs="Arial"/>
          <w:lang w:bidi="ar-SA"/>
        </w:rPr>
        <w:t>1.2  La maîtrise d’œuvre</w:t>
      </w:r>
      <w:bookmarkEnd w:id="4"/>
      <w:r w:rsidRPr="00BB198F">
        <w:rPr>
          <w:rFonts w:ascii="Arial" w:hAnsi="Arial" w:cs="Arial"/>
          <w:lang w:bidi="ar-SA"/>
        </w:rPr>
        <w:t xml:space="preserve"> </w:t>
      </w:r>
    </w:p>
    <w:p w:rsidR="00980A04" w:rsidRPr="00BB198F" w:rsidRDefault="00980A04" w:rsidP="008F7F57">
      <w:pPr>
        <w:pStyle w:val="Titre3"/>
        <w:rPr>
          <w:rFonts w:ascii="Arial" w:hAnsi="Arial" w:cs="Arial"/>
          <w:sz w:val="24"/>
          <w:szCs w:val="24"/>
        </w:rPr>
      </w:pPr>
      <w:bookmarkStart w:id="5" w:name="_Toc442438070"/>
      <w:r w:rsidRPr="00BB198F">
        <w:rPr>
          <w:rFonts w:ascii="Arial" w:hAnsi="Arial" w:cs="Arial"/>
          <w:sz w:val="23"/>
          <w:szCs w:val="23"/>
        </w:rPr>
        <w:t>1.2.1 Contractant unique</w:t>
      </w:r>
      <w:bookmarkEnd w:id="5"/>
    </w:p>
    <w:p w:rsidR="00980A04" w:rsidRPr="00BB198F" w:rsidRDefault="00980A04"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Le contractant unique est une personne physique ou morale qui est désignée dans l’acte d’engagement.</w:t>
      </w:r>
    </w:p>
    <w:p w:rsidR="00980A04" w:rsidRPr="00BB198F" w:rsidRDefault="00980A04" w:rsidP="00871E9A">
      <w:pPr>
        <w:widowControl w:val="0"/>
        <w:autoSpaceDE w:val="0"/>
        <w:autoSpaceDN w:val="0"/>
        <w:adjustRightInd w:val="0"/>
        <w:spacing w:after="0" w:line="240" w:lineRule="auto"/>
        <w:jc w:val="both"/>
        <w:rPr>
          <w:rFonts w:ascii="Arial" w:hAnsi="Arial" w:cs="Arial"/>
        </w:rPr>
      </w:pPr>
    </w:p>
    <w:p w:rsidR="00980A04" w:rsidRPr="00BB198F" w:rsidRDefault="00980A04" w:rsidP="008F7F57">
      <w:pPr>
        <w:pStyle w:val="Titre3"/>
        <w:rPr>
          <w:rFonts w:ascii="Arial" w:hAnsi="Arial" w:cs="Arial"/>
          <w:b w:val="0"/>
          <w:bCs w:val="0"/>
          <w:sz w:val="23"/>
          <w:szCs w:val="23"/>
        </w:rPr>
      </w:pPr>
      <w:bookmarkStart w:id="6" w:name="_Toc442438071"/>
      <w:r w:rsidRPr="00BB198F">
        <w:rPr>
          <w:rFonts w:ascii="Arial" w:hAnsi="Arial" w:cs="Arial"/>
          <w:sz w:val="23"/>
          <w:szCs w:val="23"/>
        </w:rPr>
        <w:t>1.2.2 Cotraitants</w:t>
      </w:r>
      <w:bookmarkEnd w:id="6"/>
    </w:p>
    <w:p w:rsidR="00980A04" w:rsidRPr="00BB198F" w:rsidRDefault="00980A04" w:rsidP="008F7F57">
      <w:pPr>
        <w:pStyle w:val="Titre4"/>
        <w:rPr>
          <w:rFonts w:ascii="Arial" w:hAnsi="Arial" w:cs="Arial"/>
          <w:b w:val="0"/>
          <w:bCs w:val="0"/>
          <w:sz w:val="23"/>
          <w:szCs w:val="23"/>
        </w:rPr>
      </w:pPr>
      <w:bookmarkStart w:id="7" w:name="_Toc442438072"/>
      <w:r w:rsidRPr="00BB198F">
        <w:rPr>
          <w:rFonts w:ascii="Arial" w:hAnsi="Arial" w:cs="Arial"/>
          <w:sz w:val="23"/>
          <w:szCs w:val="23"/>
        </w:rPr>
        <w:t>1.2.2.1 Groupement de maîtrise d’œuvre</w:t>
      </w:r>
      <w:bookmarkEnd w:id="7"/>
    </w:p>
    <w:p w:rsidR="00980A04" w:rsidRPr="00BB198F" w:rsidRDefault="00980A04" w:rsidP="00871E9A">
      <w:pPr>
        <w:widowControl w:val="0"/>
        <w:autoSpaceDE w:val="0"/>
        <w:autoSpaceDN w:val="0"/>
        <w:adjustRightInd w:val="0"/>
        <w:spacing w:after="260" w:line="240" w:lineRule="auto"/>
        <w:jc w:val="both"/>
        <w:rPr>
          <w:rFonts w:ascii="Arial" w:hAnsi="Arial" w:cs="Arial"/>
        </w:rPr>
      </w:pPr>
      <w:r w:rsidRPr="00BB198F">
        <w:rPr>
          <w:rFonts w:ascii="Arial" w:hAnsi="Arial" w:cs="Arial"/>
        </w:rPr>
        <w:t xml:space="preserve">En cas de groupement, le titulaire du marché sera un groupement conjoint dont l’architecte mandataire sera solidaire. </w:t>
      </w:r>
    </w:p>
    <w:p w:rsidR="00980A04" w:rsidRPr="00BB198F" w:rsidRDefault="00980A04"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 xml:space="preserve">La nature du groupement est précisée dans l'acte d'engagement. </w:t>
      </w:r>
    </w:p>
    <w:p w:rsidR="00980A04" w:rsidRPr="00BB198F" w:rsidRDefault="00980A04" w:rsidP="00871E9A">
      <w:pPr>
        <w:widowControl w:val="0"/>
        <w:autoSpaceDE w:val="0"/>
        <w:autoSpaceDN w:val="0"/>
        <w:adjustRightInd w:val="0"/>
        <w:spacing w:after="0" w:line="276" w:lineRule="atLeast"/>
        <w:jc w:val="both"/>
        <w:rPr>
          <w:rFonts w:ascii="Arial" w:hAnsi="Arial" w:cs="Arial"/>
          <w:b/>
          <w:bCs/>
          <w:sz w:val="23"/>
          <w:szCs w:val="23"/>
        </w:rPr>
      </w:pPr>
    </w:p>
    <w:p w:rsidR="00980A04" w:rsidRPr="00BB198F" w:rsidRDefault="00980A04" w:rsidP="008F7F57">
      <w:pPr>
        <w:pStyle w:val="Titre4"/>
        <w:rPr>
          <w:rFonts w:ascii="Arial" w:hAnsi="Arial" w:cs="Arial"/>
          <w:b w:val="0"/>
          <w:bCs w:val="0"/>
          <w:sz w:val="23"/>
          <w:szCs w:val="23"/>
        </w:rPr>
      </w:pPr>
      <w:bookmarkStart w:id="8" w:name="_Toc442438073"/>
      <w:r w:rsidRPr="00BB198F">
        <w:rPr>
          <w:rFonts w:ascii="Arial" w:hAnsi="Arial" w:cs="Arial"/>
          <w:sz w:val="23"/>
          <w:szCs w:val="23"/>
        </w:rPr>
        <w:t>1.2.2.2 -Le mandataire</w:t>
      </w:r>
      <w:bookmarkEnd w:id="8"/>
      <w:r w:rsidRPr="00BB198F">
        <w:rPr>
          <w:rFonts w:ascii="Arial" w:hAnsi="Arial" w:cs="Arial"/>
          <w:sz w:val="23"/>
          <w:szCs w:val="23"/>
        </w:rPr>
        <w:t xml:space="preserve"> </w:t>
      </w:r>
    </w:p>
    <w:p w:rsidR="00980A04" w:rsidRPr="00BB198F" w:rsidRDefault="00980A04" w:rsidP="00871E9A">
      <w:pPr>
        <w:widowControl w:val="0"/>
        <w:autoSpaceDE w:val="0"/>
        <w:autoSpaceDN w:val="0"/>
        <w:adjustRightInd w:val="0"/>
        <w:spacing w:after="0" w:line="276" w:lineRule="atLeast"/>
        <w:jc w:val="both"/>
        <w:rPr>
          <w:rFonts w:ascii="Arial" w:hAnsi="Arial" w:cs="Arial"/>
          <w:b/>
          <w:bCs/>
          <w:sz w:val="23"/>
          <w:szCs w:val="23"/>
          <w:u w:val="single"/>
        </w:rPr>
      </w:pPr>
      <w:r w:rsidRPr="00BB198F">
        <w:rPr>
          <w:rFonts w:ascii="Arial" w:hAnsi="Arial" w:cs="Arial"/>
        </w:rPr>
        <w:t xml:space="preserve">L'un des prestataires, membre du groupement, est désigné dans l'acte d'engagement comme mandataire. Il représente l'ensemble des membres vis à vis de la maîtrise d’ouvrage et coordonne les prestations des membres du groupement. </w:t>
      </w:r>
    </w:p>
    <w:p w:rsidR="00980A04" w:rsidRPr="00BB198F" w:rsidRDefault="00980A04" w:rsidP="00871E9A">
      <w:pPr>
        <w:tabs>
          <w:tab w:val="right" w:pos="9072"/>
        </w:tabs>
        <w:jc w:val="both"/>
        <w:rPr>
          <w:rFonts w:ascii="Arial" w:hAnsi="Arial" w:cs="Arial"/>
          <w:lang w:bidi="ar-SA"/>
        </w:rPr>
      </w:pPr>
    </w:p>
    <w:p w:rsidR="00980A04" w:rsidRPr="00BB198F" w:rsidRDefault="00980A04" w:rsidP="008F7F57">
      <w:pPr>
        <w:pStyle w:val="Titre3"/>
        <w:rPr>
          <w:rFonts w:ascii="Arial" w:hAnsi="Arial" w:cs="Arial"/>
          <w:b w:val="0"/>
          <w:bCs w:val="0"/>
          <w:sz w:val="23"/>
          <w:szCs w:val="23"/>
        </w:rPr>
      </w:pPr>
      <w:bookmarkStart w:id="9" w:name="_Toc442438074"/>
      <w:r w:rsidRPr="00BB198F">
        <w:rPr>
          <w:rFonts w:ascii="Arial" w:hAnsi="Arial" w:cs="Arial"/>
          <w:sz w:val="23"/>
          <w:szCs w:val="23"/>
        </w:rPr>
        <w:t>1.2.3 Sous-traitance</w:t>
      </w:r>
      <w:bookmarkEnd w:id="9"/>
    </w:p>
    <w:p w:rsidR="00980A04" w:rsidRPr="00BB198F" w:rsidRDefault="00980A04"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Le maître d’œuvre peut, à tout moment, sous-traiter l’exécution de certaines parties du présent marché, sous réserve de l’acceptation des sous-traitants et de l’agrément des conditions de paiement de ceux-ci par le maître d’ouvrage et, pour les architectes, dans les conditions prévues à l'article 37 du décret n° 80-217 du 20 mars 1980 portant code des devoirs professionnels. </w:t>
      </w:r>
    </w:p>
    <w:p w:rsidR="00980A04" w:rsidRPr="00BB198F" w:rsidRDefault="00980A04" w:rsidP="00871E9A">
      <w:pPr>
        <w:widowControl w:val="0"/>
        <w:autoSpaceDE w:val="0"/>
        <w:autoSpaceDN w:val="0"/>
        <w:adjustRightInd w:val="0"/>
        <w:spacing w:after="0" w:line="276" w:lineRule="atLeast"/>
        <w:jc w:val="both"/>
        <w:rPr>
          <w:rFonts w:ascii="Arial" w:hAnsi="Arial" w:cs="Arial"/>
        </w:rPr>
      </w:pPr>
    </w:p>
    <w:p w:rsidR="007C71DD" w:rsidRPr="00BB198F" w:rsidRDefault="00980A04" w:rsidP="00AF18A1">
      <w:pPr>
        <w:tabs>
          <w:tab w:val="right" w:pos="9072"/>
        </w:tabs>
        <w:jc w:val="both"/>
        <w:rPr>
          <w:rFonts w:ascii="Arial" w:hAnsi="Arial" w:cs="Arial"/>
          <w:lang w:bidi="ar-SA"/>
        </w:rPr>
      </w:pPr>
      <w:r w:rsidRPr="00BB198F">
        <w:rPr>
          <w:rFonts w:ascii="Arial" w:hAnsi="Arial" w:cs="Arial"/>
        </w:rPr>
        <w:t>Les conditions de l'exercice de cette sous-traitance sont définies à l'article 12 du CCAG-PI.</w:t>
      </w:r>
      <w:r w:rsidRPr="00BB198F">
        <w:rPr>
          <w:rFonts w:ascii="Arial" w:hAnsi="Arial" w:cs="Arial"/>
          <w:lang w:bidi="ar-SA"/>
        </w:rPr>
        <w:tab/>
      </w:r>
    </w:p>
    <w:p w:rsidR="00FD0325" w:rsidRPr="00BB198F" w:rsidRDefault="00FD0325" w:rsidP="00871E9A">
      <w:pPr>
        <w:widowControl w:val="0"/>
        <w:autoSpaceDE w:val="0"/>
        <w:autoSpaceDN w:val="0"/>
        <w:adjustRightInd w:val="0"/>
        <w:spacing w:after="0" w:line="240" w:lineRule="auto"/>
        <w:jc w:val="both"/>
        <w:rPr>
          <w:rFonts w:ascii="Arial" w:hAnsi="Arial" w:cs="Arial"/>
          <w:sz w:val="23"/>
          <w:szCs w:val="23"/>
        </w:rPr>
      </w:pPr>
    </w:p>
    <w:p w:rsidR="00FA0ECA" w:rsidRPr="00BB198F" w:rsidRDefault="00296DFD" w:rsidP="008F7F57">
      <w:pPr>
        <w:pStyle w:val="Titre2"/>
        <w:rPr>
          <w:rFonts w:ascii="Arial" w:hAnsi="Arial" w:cs="Arial"/>
          <w:sz w:val="28"/>
          <w:szCs w:val="28"/>
          <w:u w:val="single"/>
        </w:rPr>
      </w:pPr>
      <w:bookmarkStart w:id="10" w:name="_Toc442438075"/>
      <w:r w:rsidRPr="00BB198F">
        <w:rPr>
          <w:rFonts w:ascii="Arial" w:hAnsi="Arial" w:cs="Arial"/>
          <w:lang w:bidi="ar-SA"/>
        </w:rPr>
        <w:t>1.</w:t>
      </w:r>
      <w:r w:rsidR="00980A04" w:rsidRPr="00BB198F">
        <w:rPr>
          <w:rFonts w:ascii="Arial" w:hAnsi="Arial" w:cs="Arial"/>
          <w:lang w:bidi="ar-SA"/>
        </w:rPr>
        <w:t>3</w:t>
      </w:r>
      <w:r w:rsidRPr="00BB198F">
        <w:rPr>
          <w:rFonts w:ascii="Arial" w:hAnsi="Arial" w:cs="Arial"/>
          <w:lang w:bidi="ar-SA"/>
        </w:rPr>
        <w:t xml:space="preserve"> </w:t>
      </w:r>
      <w:r w:rsidR="00FA0ECA" w:rsidRPr="00BB198F">
        <w:rPr>
          <w:rFonts w:ascii="Arial" w:hAnsi="Arial" w:cs="Arial"/>
          <w:lang w:bidi="ar-SA"/>
        </w:rPr>
        <w:t>MISSION DE MAÎTRISE D’ŒUVRE</w:t>
      </w:r>
      <w:bookmarkEnd w:id="10"/>
      <w:r w:rsidR="00FA0ECA" w:rsidRPr="00BB198F">
        <w:rPr>
          <w:rFonts w:ascii="Arial" w:hAnsi="Arial" w:cs="Arial"/>
          <w:lang w:bidi="ar-SA"/>
        </w:rPr>
        <w:t xml:space="preserve"> </w:t>
      </w:r>
    </w:p>
    <w:p w:rsidR="00FA0ECA" w:rsidRPr="00BB198F" w:rsidRDefault="00FA0ECA" w:rsidP="00871E9A">
      <w:pPr>
        <w:jc w:val="both"/>
        <w:rPr>
          <w:rFonts w:ascii="Arial" w:hAnsi="Arial" w:cs="Arial"/>
        </w:rPr>
      </w:pPr>
      <w:r w:rsidRPr="00BB198F">
        <w:rPr>
          <w:rFonts w:ascii="Arial" w:hAnsi="Arial" w:cs="Arial"/>
        </w:rPr>
        <w:t>Le projet à réaliser entre dans le champ d'application de la loi n° 85-704 du 12 juillet 1985 modifiée relative à la maîtrise d'ouvrage publique dans ses rapports avec la maîtrise d'œuvre privée (loi MOP).</w:t>
      </w:r>
    </w:p>
    <w:p w:rsidR="00FA0ECA" w:rsidRPr="00BB198F" w:rsidRDefault="00FA0ECA" w:rsidP="00871E9A">
      <w:pPr>
        <w:jc w:val="both"/>
        <w:rPr>
          <w:rFonts w:ascii="Arial" w:hAnsi="Arial" w:cs="Arial"/>
        </w:rPr>
      </w:pPr>
      <w:r w:rsidRPr="00BB198F">
        <w:rPr>
          <w:rFonts w:ascii="Arial" w:hAnsi="Arial" w:cs="Arial"/>
        </w:rPr>
        <w:t>L'ouvrage à réaliser appartient à la catégorie d'ouvrage : opération de construction neuve de bâtiments</w:t>
      </w:r>
      <w:r w:rsidR="00884B5E" w:rsidRPr="00BB198F">
        <w:rPr>
          <w:rFonts w:ascii="Arial" w:hAnsi="Arial" w:cs="Arial"/>
        </w:rPr>
        <w:t>.</w:t>
      </w:r>
    </w:p>
    <w:p w:rsidR="00FA0ECA" w:rsidRPr="00BB198F" w:rsidRDefault="00FA0ECA" w:rsidP="00871E9A">
      <w:pPr>
        <w:widowControl w:val="0"/>
        <w:autoSpaceDE w:val="0"/>
        <w:autoSpaceDN w:val="0"/>
        <w:adjustRightInd w:val="0"/>
        <w:spacing w:after="0" w:line="278" w:lineRule="atLeast"/>
        <w:jc w:val="both"/>
        <w:rPr>
          <w:rFonts w:ascii="Arial" w:hAnsi="Arial" w:cs="Arial"/>
        </w:rPr>
      </w:pPr>
      <w:r w:rsidRPr="00BB198F">
        <w:rPr>
          <w:rFonts w:ascii="Arial" w:hAnsi="Arial" w:cs="Arial"/>
        </w:rPr>
        <w:t xml:space="preserve">La mission de maîtrise d'œuvre comprend les éléments de mission suivants, dont le contenu </w:t>
      </w:r>
      <w:r w:rsidRPr="00BB198F">
        <w:rPr>
          <w:rFonts w:ascii="Arial" w:hAnsi="Arial" w:cs="Arial"/>
        </w:rPr>
        <w:lastRenderedPageBreak/>
        <w:t>détaillé figure au CCTP :</w:t>
      </w:r>
    </w:p>
    <w:p w:rsidR="00FA0ECA" w:rsidRDefault="00FA0ECA" w:rsidP="00871E9A">
      <w:pPr>
        <w:widowControl w:val="0"/>
        <w:autoSpaceDE w:val="0"/>
        <w:autoSpaceDN w:val="0"/>
        <w:adjustRightInd w:val="0"/>
        <w:spacing w:after="0" w:line="278" w:lineRule="atLeast"/>
        <w:jc w:val="both"/>
        <w:rPr>
          <w:rFonts w:ascii="Arial" w:hAnsi="Arial" w:cs="Arial"/>
          <w:sz w:val="23"/>
          <w:szCs w:val="23"/>
        </w:rPr>
      </w:pPr>
    </w:p>
    <w:p w:rsidR="00AF18A1" w:rsidRPr="00BB198F" w:rsidRDefault="00AF18A1" w:rsidP="00871E9A">
      <w:pPr>
        <w:widowControl w:val="0"/>
        <w:autoSpaceDE w:val="0"/>
        <w:autoSpaceDN w:val="0"/>
        <w:adjustRightInd w:val="0"/>
        <w:spacing w:after="0" w:line="278" w:lineRule="atLeast"/>
        <w:jc w:val="both"/>
        <w:rPr>
          <w:rFonts w:ascii="Arial" w:hAnsi="Arial" w:cs="Arial"/>
          <w:sz w:val="23"/>
          <w:szCs w:val="23"/>
        </w:rPr>
      </w:pPr>
    </w:p>
    <w:p w:rsidR="00FA0ECA" w:rsidRPr="00BB198F" w:rsidRDefault="00296DFD" w:rsidP="008F7F57">
      <w:pPr>
        <w:pStyle w:val="Titre3"/>
        <w:rPr>
          <w:rFonts w:ascii="Arial" w:hAnsi="Arial" w:cs="Arial"/>
          <w:b w:val="0"/>
          <w:bCs w:val="0"/>
          <w:sz w:val="23"/>
          <w:szCs w:val="23"/>
        </w:rPr>
      </w:pPr>
      <w:bookmarkStart w:id="11" w:name="_Toc442438076"/>
      <w:r w:rsidRPr="00BB198F">
        <w:rPr>
          <w:rFonts w:ascii="Arial" w:hAnsi="Arial" w:cs="Arial"/>
          <w:sz w:val="23"/>
          <w:szCs w:val="23"/>
        </w:rPr>
        <w:t>1</w:t>
      </w:r>
      <w:r w:rsidR="00FA0ECA" w:rsidRPr="00BB198F">
        <w:rPr>
          <w:rFonts w:ascii="Arial" w:hAnsi="Arial" w:cs="Arial"/>
          <w:sz w:val="23"/>
          <w:szCs w:val="23"/>
        </w:rPr>
        <w:t>.</w:t>
      </w:r>
      <w:r w:rsidR="00980A04" w:rsidRPr="00BB198F">
        <w:rPr>
          <w:rFonts w:ascii="Arial" w:hAnsi="Arial" w:cs="Arial"/>
          <w:sz w:val="23"/>
          <w:szCs w:val="23"/>
        </w:rPr>
        <w:t>3</w:t>
      </w:r>
      <w:r w:rsidRPr="00BB198F">
        <w:rPr>
          <w:rFonts w:ascii="Arial" w:hAnsi="Arial" w:cs="Arial"/>
          <w:sz w:val="23"/>
          <w:szCs w:val="23"/>
        </w:rPr>
        <w:t>.</w:t>
      </w:r>
      <w:r w:rsidR="00FA0ECA" w:rsidRPr="00BB198F">
        <w:rPr>
          <w:rFonts w:ascii="Arial" w:hAnsi="Arial" w:cs="Arial"/>
          <w:sz w:val="23"/>
          <w:szCs w:val="23"/>
        </w:rPr>
        <w:t>1 –La mission de base comporte les éléments de mission suivants :</w:t>
      </w:r>
      <w:bookmarkEnd w:id="11"/>
    </w:p>
    <w:p w:rsidR="00FA0ECA" w:rsidRPr="00BB198F" w:rsidRDefault="00FA0ECA" w:rsidP="00871E9A">
      <w:pPr>
        <w:widowControl w:val="0"/>
        <w:autoSpaceDE w:val="0"/>
        <w:autoSpaceDN w:val="0"/>
        <w:adjustRightInd w:val="0"/>
        <w:spacing w:after="0" w:line="278" w:lineRule="atLeast"/>
        <w:jc w:val="both"/>
        <w:rPr>
          <w:rFonts w:ascii="Arial" w:hAnsi="Arial" w:cs="Arial"/>
          <w:b/>
          <w:bCs/>
          <w:sz w:val="23"/>
          <w:szCs w:val="23"/>
          <w:u w:val="single"/>
        </w:rPr>
      </w:pPr>
    </w:p>
    <w:p w:rsidR="00FA0ECA" w:rsidRPr="00BB198F" w:rsidRDefault="00FA0ECA" w:rsidP="00871E9A">
      <w:pPr>
        <w:widowControl w:val="0"/>
        <w:numPr>
          <w:ilvl w:val="0"/>
          <w:numId w:val="3"/>
        </w:numPr>
        <w:autoSpaceDE w:val="0"/>
        <w:autoSpaceDN w:val="0"/>
        <w:adjustRightInd w:val="0"/>
        <w:spacing w:after="0" w:line="278" w:lineRule="atLeast"/>
        <w:jc w:val="both"/>
        <w:rPr>
          <w:rFonts w:ascii="Arial" w:hAnsi="Arial" w:cs="Arial"/>
        </w:rPr>
      </w:pPr>
      <w:r w:rsidRPr="00BB198F">
        <w:rPr>
          <w:rFonts w:ascii="Arial" w:hAnsi="Arial" w:cs="Arial"/>
        </w:rPr>
        <w:t>Etudes d’esquisse (ESQ)</w:t>
      </w:r>
    </w:p>
    <w:p w:rsidR="00FA0ECA" w:rsidRPr="00BB198F" w:rsidRDefault="00FA0ECA" w:rsidP="00871E9A">
      <w:pPr>
        <w:widowControl w:val="0"/>
        <w:numPr>
          <w:ilvl w:val="0"/>
          <w:numId w:val="3"/>
        </w:numPr>
        <w:autoSpaceDE w:val="0"/>
        <w:autoSpaceDN w:val="0"/>
        <w:adjustRightInd w:val="0"/>
        <w:spacing w:after="0" w:line="278" w:lineRule="atLeast"/>
        <w:jc w:val="both"/>
        <w:rPr>
          <w:rFonts w:ascii="Arial" w:hAnsi="Arial" w:cs="Arial"/>
        </w:rPr>
      </w:pPr>
      <w:r w:rsidRPr="00BB198F">
        <w:rPr>
          <w:rFonts w:ascii="Arial" w:hAnsi="Arial" w:cs="Arial"/>
        </w:rPr>
        <w:t>Avant projet sommaire (APS)</w:t>
      </w:r>
    </w:p>
    <w:p w:rsidR="00FA0ECA" w:rsidRPr="00BB198F" w:rsidRDefault="00FA0ECA" w:rsidP="00871E9A">
      <w:pPr>
        <w:widowControl w:val="0"/>
        <w:numPr>
          <w:ilvl w:val="0"/>
          <w:numId w:val="3"/>
        </w:numPr>
        <w:autoSpaceDE w:val="0"/>
        <w:autoSpaceDN w:val="0"/>
        <w:adjustRightInd w:val="0"/>
        <w:spacing w:after="0" w:line="278" w:lineRule="atLeast"/>
        <w:jc w:val="both"/>
        <w:rPr>
          <w:rFonts w:ascii="Arial" w:hAnsi="Arial" w:cs="Arial"/>
        </w:rPr>
      </w:pPr>
      <w:r w:rsidRPr="00BB198F">
        <w:rPr>
          <w:rFonts w:ascii="Arial" w:hAnsi="Arial" w:cs="Arial"/>
        </w:rPr>
        <w:t>Avant projet définitif (APD)</w:t>
      </w:r>
    </w:p>
    <w:p w:rsidR="00FA0ECA" w:rsidRPr="00BB198F" w:rsidRDefault="00FA0ECA" w:rsidP="00871E9A">
      <w:pPr>
        <w:widowControl w:val="0"/>
        <w:numPr>
          <w:ilvl w:val="0"/>
          <w:numId w:val="3"/>
        </w:numPr>
        <w:autoSpaceDE w:val="0"/>
        <w:autoSpaceDN w:val="0"/>
        <w:adjustRightInd w:val="0"/>
        <w:spacing w:after="0" w:line="278" w:lineRule="atLeast"/>
        <w:jc w:val="both"/>
        <w:rPr>
          <w:rFonts w:ascii="Arial" w:hAnsi="Arial" w:cs="Arial"/>
        </w:rPr>
      </w:pPr>
      <w:r w:rsidRPr="00BB198F">
        <w:rPr>
          <w:rFonts w:ascii="Arial" w:hAnsi="Arial" w:cs="Arial"/>
        </w:rPr>
        <w:t>Etudes de projet (PRO)</w:t>
      </w:r>
    </w:p>
    <w:p w:rsidR="00FA0ECA" w:rsidRPr="00BB198F" w:rsidRDefault="00FA0ECA" w:rsidP="00871E9A">
      <w:pPr>
        <w:widowControl w:val="0"/>
        <w:numPr>
          <w:ilvl w:val="0"/>
          <w:numId w:val="3"/>
        </w:numPr>
        <w:autoSpaceDE w:val="0"/>
        <w:autoSpaceDN w:val="0"/>
        <w:adjustRightInd w:val="0"/>
        <w:spacing w:after="0" w:line="278" w:lineRule="atLeast"/>
        <w:jc w:val="both"/>
        <w:rPr>
          <w:rFonts w:ascii="Arial" w:hAnsi="Arial" w:cs="Arial"/>
        </w:rPr>
      </w:pPr>
      <w:r w:rsidRPr="00BB198F">
        <w:rPr>
          <w:rFonts w:ascii="Arial" w:hAnsi="Arial" w:cs="Arial"/>
        </w:rPr>
        <w:t>Assistance au maître d’ouvrage pour la passation des contrats de travaux (ACT)</w:t>
      </w:r>
    </w:p>
    <w:p w:rsidR="00FA0ECA" w:rsidRPr="00BB198F" w:rsidRDefault="00FA0ECA" w:rsidP="00871E9A">
      <w:pPr>
        <w:widowControl w:val="0"/>
        <w:numPr>
          <w:ilvl w:val="0"/>
          <w:numId w:val="3"/>
        </w:numPr>
        <w:autoSpaceDE w:val="0"/>
        <w:autoSpaceDN w:val="0"/>
        <w:adjustRightInd w:val="0"/>
        <w:spacing w:after="0" w:line="278" w:lineRule="atLeast"/>
        <w:jc w:val="both"/>
        <w:rPr>
          <w:rFonts w:ascii="Arial" w:hAnsi="Arial" w:cs="Arial"/>
        </w:rPr>
      </w:pPr>
      <w:r w:rsidRPr="00BB198F">
        <w:rPr>
          <w:rFonts w:ascii="Arial" w:hAnsi="Arial" w:cs="Arial"/>
        </w:rPr>
        <w:t>Visa aux entreprises ayant réalisées les études d’exécution (VISA)</w:t>
      </w:r>
    </w:p>
    <w:p w:rsidR="00DF6538" w:rsidRPr="00BB198F" w:rsidRDefault="00DF6538" w:rsidP="00871E9A">
      <w:pPr>
        <w:widowControl w:val="0"/>
        <w:numPr>
          <w:ilvl w:val="0"/>
          <w:numId w:val="3"/>
        </w:numPr>
        <w:autoSpaceDE w:val="0"/>
        <w:autoSpaceDN w:val="0"/>
        <w:adjustRightInd w:val="0"/>
        <w:spacing w:after="0" w:line="278" w:lineRule="atLeast"/>
        <w:jc w:val="both"/>
        <w:rPr>
          <w:rFonts w:ascii="Arial" w:hAnsi="Arial" w:cs="Arial"/>
        </w:rPr>
      </w:pPr>
      <w:r w:rsidRPr="00BB198F">
        <w:rPr>
          <w:rFonts w:ascii="Arial" w:hAnsi="Arial" w:cs="Arial"/>
        </w:rPr>
        <w:t>Direction d’</w:t>
      </w:r>
      <w:r w:rsidR="005C0A30" w:rsidRPr="00BB198F">
        <w:rPr>
          <w:rFonts w:ascii="Arial" w:hAnsi="Arial" w:cs="Arial"/>
        </w:rPr>
        <w:t>exécution</w:t>
      </w:r>
      <w:r w:rsidRPr="00BB198F">
        <w:rPr>
          <w:rFonts w:ascii="Arial" w:hAnsi="Arial" w:cs="Arial"/>
        </w:rPr>
        <w:t xml:space="preserve"> des travaux (DET)</w:t>
      </w:r>
    </w:p>
    <w:p w:rsidR="00FA0ECA" w:rsidRPr="00BB198F" w:rsidRDefault="00FA0ECA" w:rsidP="00871E9A">
      <w:pPr>
        <w:widowControl w:val="0"/>
        <w:numPr>
          <w:ilvl w:val="0"/>
          <w:numId w:val="3"/>
        </w:numPr>
        <w:autoSpaceDE w:val="0"/>
        <w:autoSpaceDN w:val="0"/>
        <w:adjustRightInd w:val="0"/>
        <w:spacing w:after="0" w:line="278" w:lineRule="atLeast"/>
        <w:jc w:val="both"/>
        <w:rPr>
          <w:rFonts w:ascii="Arial" w:hAnsi="Arial" w:cs="Arial"/>
        </w:rPr>
      </w:pPr>
      <w:r w:rsidRPr="00BB198F">
        <w:rPr>
          <w:rFonts w:ascii="Arial" w:hAnsi="Arial" w:cs="Arial"/>
        </w:rPr>
        <w:t>Assistance lors des opérations de réception et pendant la période de garantie de parfait achèvement (AOR)</w:t>
      </w:r>
    </w:p>
    <w:p w:rsidR="00FA0ECA" w:rsidRPr="00BB198F" w:rsidRDefault="00FA0ECA" w:rsidP="00871E9A">
      <w:pPr>
        <w:widowControl w:val="0"/>
        <w:autoSpaceDE w:val="0"/>
        <w:autoSpaceDN w:val="0"/>
        <w:adjustRightInd w:val="0"/>
        <w:spacing w:after="0" w:line="278" w:lineRule="atLeast"/>
        <w:jc w:val="both"/>
        <w:rPr>
          <w:rFonts w:ascii="Arial" w:hAnsi="Arial" w:cs="Arial"/>
          <w:b/>
          <w:bCs/>
          <w:sz w:val="23"/>
          <w:szCs w:val="23"/>
        </w:rPr>
      </w:pPr>
    </w:p>
    <w:p w:rsidR="00FA0ECA" w:rsidRPr="00BB198F" w:rsidRDefault="00296DFD" w:rsidP="008F7F57">
      <w:pPr>
        <w:pStyle w:val="Titre3"/>
        <w:rPr>
          <w:rFonts w:ascii="Arial" w:hAnsi="Arial" w:cs="Arial"/>
          <w:sz w:val="23"/>
          <w:szCs w:val="23"/>
        </w:rPr>
      </w:pPr>
      <w:bookmarkStart w:id="12" w:name="_Toc442438077"/>
      <w:r w:rsidRPr="00BB198F">
        <w:rPr>
          <w:rFonts w:ascii="Arial" w:hAnsi="Arial" w:cs="Arial"/>
          <w:sz w:val="23"/>
          <w:szCs w:val="23"/>
        </w:rPr>
        <w:t>1.</w:t>
      </w:r>
      <w:r w:rsidR="00980A04" w:rsidRPr="00BB198F">
        <w:rPr>
          <w:rFonts w:ascii="Arial" w:hAnsi="Arial" w:cs="Arial"/>
          <w:sz w:val="23"/>
          <w:szCs w:val="23"/>
        </w:rPr>
        <w:t>3.</w:t>
      </w:r>
      <w:r w:rsidR="00FA0ECA" w:rsidRPr="00BB198F">
        <w:rPr>
          <w:rFonts w:ascii="Arial" w:hAnsi="Arial" w:cs="Arial"/>
          <w:sz w:val="23"/>
          <w:szCs w:val="23"/>
        </w:rPr>
        <w:t>2 - Autres éléments de mission</w:t>
      </w:r>
      <w:bookmarkEnd w:id="12"/>
      <w:r w:rsidR="00FA0ECA" w:rsidRPr="00BB198F">
        <w:rPr>
          <w:rFonts w:ascii="Arial" w:hAnsi="Arial" w:cs="Arial"/>
          <w:sz w:val="23"/>
          <w:szCs w:val="23"/>
        </w:rPr>
        <w:t xml:space="preserve"> </w:t>
      </w:r>
    </w:p>
    <w:p w:rsidR="00FA0ECA" w:rsidRPr="00BB198F" w:rsidRDefault="00FA0ECA"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Ordonnancement, Pilotage et Coordination (OPC)  </w:t>
      </w:r>
    </w:p>
    <w:p w:rsidR="00FA0ECA" w:rsidRPr="00BB198F" w:rsidRDefault="00FA0ECA" w:rsidP="00871E9A">
      <w:pPr>
        <w:widowControl w:val="0"/>
        <w:autoSpaceDE w:val="0"/>
        <w:autoSpaceDN w:val="0"/>
        <w:adjustRightInd w:val="0"/>
        <w:spacing w:after="0" w:line="276" w:lineRule="atLeast"/>
        <w:jc w:val="both"/>
        <w:rPr>
          <w:rFonts w:ascii="Arial" w:hAnsi="Arial" w:cs="Arial"/>
          <w:sz w:val="23"/>
          <w:szCs w:val="23"/>
        </w:rPr>
      </w:pPr>
    </w:p>
    <w:p w:rsidR="005C0A30" w:rsidRPr="00BB198F" w:rsidRDefault="005C0A30" w:rsidP="00871E9A">
      <w:pPr>
        <w:widowControl w:val="0"/>
        <w:autoSpaceDE w:val="0"/>
        <w:autoSpaceDN w:val="0"/>
        <w:adjustRightInd w:val="0"/>
        <w:spacing w:after="0" w:line="240" w:lineRule="auto"/>
        <w:jc w:val="both"/>
        <w:rPr>
          <w:rFonts w:ascii="Arial" w:hAnsi="Arial" w:cs="Arial"/>
          <w:b/>
          <w:bCs/>
          <w:sz w:val="23"/>
          <w:szCs w:val="23"/>
        </w:rPr>
      </w:pPr>
      <w:r w:rsidRPr="00BB198F">
        <w:rPr>
          <w:rFonts w:ascii="Arial" w:hAnsi="Arial" w:cs="Arial"/>
          <w:b/>
          <w:bCs/>
          <w:sz w:val="23"/>
          <w:szCs w:val="23"/>
        </w:rPr>
        <w:t>Le contenu détaillé de chaque élément figure au CCTP</w:t>
      </w:r>
    </w:p>
    <w:p w:rsidR="00FA0ECA" w:rsidRPr="00BB198F" w:rsidRDefault="00FA0ECA" w:rsidP="00871E9A">
      <w:pPr>
        <w:widowControl w:val="0"/>
        <w:autoSpaceDE w:val="0"/>
        <w:autoSpaceDN w:val="0"/>
        <w:adjustRightInd w:val="0"/>
        <w:spacing w:after="0" w:line="276" w:lineRule="atLeast"/>
        <w:jc w:val="both"/>
        <w:rPr>
          <w:rFonts w:ascii="Arial" w:hAnsi="Arial" w:cs="Arial"/>
          <w:sz w:val="23"/>
          <w:szCs w:val="23"/>
        </w:rPr>
      </w:pPr>
    </w:p>
    <w:p w:rsidR="00FA0ECA" w:rsidRPr="00BB198F" w:rsidRDefault="00980A04" w:rsidP="008F7F57">
      <w:pPr>
        <w:pStyle w:val="Titre3"/>
        <w:rPr>
          <w:rFonts w:ascii="Arial" w:hAnsi="Arial" w:cs="Arial"/>
          <w:sz w:val="23"/>
          <w:szCs w:val="23"/>
        </w:rPr>
      </w:pPr>
      <w:bookmarkStart w:id="13" w:name="_Toc442438078"/>
      <w:r w:rsidRPr="00BB198F">
        <w:rPr>
          <w:rFonts w:ascii="Arial" w:hAnsi="Arial" w:cs="Arial"/>
          <w:sz w:val="23"/>
          <w:szCs w:val="23"/>
        </w:rPr>
        <w:t>1.3</w:t>
      </w:r>
      <w:r w:rsidR="00FA0ECA" w:rsidRPr="00BB198F">
        <w:rPr>
          <w:rFonts w:ascii="Arial" w:hAnsi="Arial" w:cs="Arial"/>
          <w:sz w:val="23"/>
          <w:szCs w:val="23"/>
        </w:rPr>
        <w:t>.3 - Missions complémentaires d'assistance</w:t>
      </w:r>
      <w:bookmarkEnd w:id="13"/>
      <w:r w:rsidR="00FA0ECA" w:rsidRPr="00BB198F">
        <w:rPr>
          <w:rFonts w:ascii="Arial" w:hAnsi="Arial" w:cs="Arial"/>
          <w:sz w:val="23"/>
          <w:szCs w:val="23"/>
        </w:rPr>
        <w:t xml:space="preserve"> </w:t>
      </w:r>
    </w:p>
    <w:p w:rsidR="00FA0ECA" w:rsidRPr="00BB198F" w:rsidRDefault="00FA0ECA"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Dans le cas où des réunions publiques seraient organisées pour présenter le projet, le maître d’œuvre serait tenu d’y participer.</w:t>
      </w:r>
    </w:p>
    <w:p w:rsidR="00E078F8" w:rsidRPr="00BB198F" w:rsidRDefault="00E078F8" w:rsidP="00871E9A">
      <w:pPr>
        <w:jc w:val="both"/>
        <w:rPr>
          <w:rFonts w:ascii="Arial" w:hAnsi="Arial" w:cs="Arial"/>
          <w:lang w:bidi="ar-SA"/>
        </w:rPr>
      </w:pPr>
    </w:p>
    <w:p w:rsidR="00E078F8" w:rsidRPr="00BB198F" w:rsidRDefault="00E078F8" w:rsidP="008F7F57">
      <w:pPr>
        <w:pStyle w:val="Titre2"/>
        <w:rPr>
          <w:rFonts w:ascii="Arial" w:hAnsi="Arial" w:cs="Arial"/>
          <w:b w:val="0"/>
          <w:lang w:bidi="ar-SA"/>
        </w:rPr>
      </w:pPr>
      <w:bookmarkStart w:id="14" w:name="_Toc442438079"/>
      <w:r w:rsidRPr="00BB198F">
        <w:rPr>
          <w:rFonts w:ascii="Arial" w:hAnsi="Arial" w:cs="Arial"/>
          <w:lang w:bidi="ar-SA"/>
        </w:rPr>
        <w:t>1.</w:t>
      </w:r>
      <w:r w:rsidR="00980A04" w:rsidRPr="00BB198F">
        <w:rPr>
          <w:rFonts w:ascii="Arial" w:hAnsi="Arial" w:cs="Arial"/>
          <w:lang w:bidi="ar-SA"/>
        </w:rPr>
        <w:t>4</w:t>
      </w:r>
      <w:r w:rsidRPr="00BB198F">
        <w:rPr>
          <w:rFonts w:ascii="Arial" w:hAnsi="Arial" w:cs="Arial"/>
          <w:lang w:bidi="ar-SA"/>
        </w:rPr>
        <w:t xml:space="preserve"> </w:t>
      </w:r>
      <w:r w:rsidR="005B2896" w:rsidRPr="00BB198F">
        <w:rPr>
          <w:rFonts w:ascii="Arial" w:hAnsi="Arial" w:cs="Arial"/>
          <w:lang w:bidi="ar-SA"/>
        </w:rPr>
        <w:t>Contrôle technique</w:t>
      </w:r>
      <w:bookmarkEnd w:id="14"/>
    </w:p>
    <w:p w:rsidR="00E078F8" w:rsidRPr="00BB198F" w:rsidRDefault="00E078F8" w:rsidP="00871E9A">
      <w:pPr>
        <w:jc w:val="both"/>
        <w:rPr>
          <w:rFonts w:ascii="Arial" w:hAnsi="Arial" w:cs="Arial"/>
          <w:lang w:bidi="ar-SA"/>
        </w:rPr>
      </w:pPr>
      <w:r w:rsidRPr="00BB198F">
        <w:rPr>
          <w:rFonts w:ascii="Arial" w:hAnsi="Arial" w:cs="Arial"/>
          <w:lang w:bidi="ar-SA"/>
        </w:rPr>
        <w:t>Pour l'exécution des travaux, le maître de l'ouvrage sera assisté d'un contrôleur technique.</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doit tenir compte, à ses frais, de l'ensemble des observations du contrôleur technique que</w:t>
      </w:r>
      <w:r w:rsidR="000741E7" w:rsidRPr="00BB198F">
        <w:rPr>
          <w:rFonts w:ascii="Arial" w:hAnsi="Arial" w:cs="Arial"/>
          <w:lang w:bidi="ar-SA"/>
        </w:rPr>
        <w:t xml:space="preserve"> </w:t>
      </w:r>
      <w:r w:rsidRPr="00BB198F">
        <w:rPr>
          <w:rFonts w:ascii="Arial" w:hAnsi="Arial" w:cs="Arial"/>
          <w:lang w:bidi="ar-SA"/>
        </w:rPr>
        <w:t>le maître de l'ouvrage lui aura notifiées pour exécution, afin d'obtenir un accord sans réserve, tant au stade</w:t>
      </w:r>
      <w:r w:rsidR="000741E7" w:rsidRPr="00BB198F">
        <w:rPr>
          <w:rFonts w:ascii="Arial" w:hAnsi="Arial" w:cs="Arial"/>
          <w:lang w:bidi="ar-SA"/>
        </w:rPr>
        <w:t xml:space="preserve"> </w:t>
      </w:r>
      <w:r w:rsidRPr="00BB198F">
        <w:rPr>
          <w:rFonts w:ascii="Arial" w:hAnsi="Arial" w:cs="Arial"/>
          <w:lang w:bidi="ar-SA"/>
        </w:rPr>
        <w:t>des études que de la réalisation de l'ouvrage.</w:t>
      </w:r>
    </w:p>
    <w:p w:rsidR="00E078F8" w:rsidRPr="00BB198F" w:rsidRDefault="00E078F8" w:rsidP="00871E9A">
      <w:pPr>
        <w:jc w:val="both"/>
        <w:rPr>
          <w:rFonts w:ascii="Arial" w:hAnsi="Arial" w:cs="Arial"/>
          <w:lang w:bidi="ar-SA"/>
        </w:rPr>
      </w:pPr>
      <w:r w:rsidRPr="00BB198F">
        <w:rPr>
          <w:rFonts w:ascii="Arial" w:hAnsi="Arial" w:cs="Arial"/>
          <w:lang w:bidi="ar-SA"/>
        </w:rPr>
        <w:t>La mission de contrôle technique sera précisée et attribuée ultérieurement. Le nom du contrôleur technique</w:t>
      </w:r>
      <w:r w:rsidR="00A408E3" w:rsidRPr="00BB198F">
        <w:rPr>
          <w:rFonts w:ascii="Arial" w:hAnsi="Arial" w:cs="Arial"/>
          <w:lang w:bidi="ar-SA"/>
        </w:rPr>
        <w:t xml:space="preserve"> </w:t>
      </w:r>
      <w:r w:rsidRPr="00BB198F">
        <w:rPr>
          <w:rFonts w:ascii="Arial" w:hAnsi="Arial" w:cs="Arial"/>
          <w:lang w:bidi="ar-SA"/>
        </w:rPr>
        <w:t>sera alors communiqué au maître d'</w:t>
      </w:r>
      <w:r w:rsidR="00004F0E" w:rsidRPr="00BB198F">
        <w:rPr>
          <w:rFonts w:ascii="Arial" w:hAnsi="Arial" w:cs="Arial"/>
          <w:lang w:bidi="ar-SA"/>
        </w:rPr>
        <w:t>œuvre</w:t>
      </w:r>
      <w:r w:rsidRPr="00BB198F">
        <w:rPr>
          <w:rFonts w:ascii="Arial" w:hAnsi="Arial" w:cs="Arial"/>
          <w:lang w:bidi="ar-SA"/>
        </w:rPr>
        <w:t>.</w:t>
      </w:r>
    </w:p>
    <w:p w:rsidR="00E078F8" w:rsidRPr="00BB198F" w:rsidRDefault="00980A04" w:rsidP="008F7F57">
      <w:pPr>
        <w:pStyle w:val="Titre2"/>
        <w:rPr>
          <w:rFonts w:ascii="Arial" w:hAnsi="Arial" w:cs="Arial"/>
          <w:b w:val="0"/>
          <w:lang w:bidi="ar-SA"/>
        </w:rPr>
      </w:pPr>
      <w:bookmarkStart w:id="15" w:name="_Toc442438080"/>
      <w:r w:rsidRPr="00BB198F">
        <w:rPr>
          <w:rFonts w:ascii="Arial" w:hAnsi="Arial" w:cs="Arial"/>
          <w:lang w:bidi="ar-SA"/>
        </w:rPr>
        <w:t>1.5</w:t>
      </w:r>
      <w:r w:rsidR="00E078F8" w:rsidRPr="00BB198F">
        <w:rPr>
          <w:rFonts w:ascii="Arial" w:hAnsi="Arial" w:cs="Arial"/>
          <w:lang w:bidi="ar-SA"/>
        </w:rPr>
        <w:t xml:space="preserve"> Coordination en matière de sécurité et de protection de la santé des travailleurs</w:t>
      </w:r>
      <w:bookmarkEnd w:id="15"/>
    </w:p>
    <w:p w:rsidR="00E078F8" w:rsidRPr="00BB198F" w:rsidRDefault="00E078F8" w:rsidP="00871E9A">
      <w:pPr>
        <w:jc w:val="both"/>
        <w:rPr>
          <w:rFonts w:ascii="Arial" w:hAnsi="Arial" w:cs="Arial"/>
          <w:lang w:bidi="ar-SA"/>
        </w:rPr>
      </w:pPr>
      <w:r w:rsidRPr="00BB198F">
        <w:rPr>
          <w:rFonts w:ascii="Arial" w:hAnsi="Arial" w:cs="Arial"/>
          <w:lang w:bidi="ar-SA"/>
        </w:rPr>
        <w:t>Il est fait application des dispositions de la loi n° 93-1418 du 31</w:t>
      </w:r>
      <w:r w:rsidR="004B1B79" w:rsidRPr="00BB198F">
        <w:rPr>
          <w:rFonts w:ascii="Arial" w:hAnsi="Arial" w:cs="Arial"/>
          <w:lang w:bidi="ar-SA"/>
        </w:rPr>
        <w:t xml:space="preserve"> </w:t>
      </w:r>
      <w:r w:rsidRPr="00BB198F">
        <w:rPr>
          <w:rFonts w:ascii="Arial" w:hAnsi="Arial" w:cs="Arial"/>
          <w:lang w:bidi="ar-SA"/>
        </w:rPr>
        <w:t>décembre 1993 et du décret du 29 décembre</w:t>
      </w:r>
      <w:r w:rsidR="00A408E3" w:rsidRPr="00BB198F">
        <w:rPr>
          <w:rFonts w:ascii="Arial" w:hAnsi="Arial" w:cs="Arial"/>
          <w:lang w:bidi="ar-SA"/>
        </w:rPr>
        <w:t xml:space="preserve"> </w:t>
      </w:r>
      <w:r w:rsidRPr="00BB198F">
        <w:rPr>
          <w:rFonts w:ascii="Arial" w:hAnsi="Arial" w:cs="Arial"/>
          <w:lang w:bidi="ar-SA"/>
        </w:rPr>
        <w:t>1994.</w:t>
      </w:r>
    </w:p>
    <w:p w:rsidR="004B1B79" w:rsidRPr="00BB198F" w:rsidRDefault="00E078F8" w:rsidP="00871E9A">
      <w:pPr>
        <w:jc w:val="both"/>
        <w:rPr>
          <w:rFonts w:ascii="Arial" w:hAnsi="Arial" w:cs="Arial"/>
          <w:lang w:bidi="ar-SA"/>
        </w:rPr>
      </w:pPr>
      <w:r w:rsidRPr="00BB198F">
        <w:rPr>
          <w:rFonts w:ascii="Arial" w:hAnsi="Arial" w:cs="Arial"/>
          <w:lang w:bidi="ar-SA"/>
        </w:rPr>
        <w:t xml:space="preserve">Les travaux à </w:t>
      </w:r>
      <w:r w:rsidR="003139AA" w:rsidRPr="00BB198F">
        <w:rPr>
          <w:rFonts w:ascii="Arial" w:hAnsi="Arial" w:cs="Arial"/>
          <w:lang w:bidi="ar-SA"/>
        </w:rPr>
        <w:t>réaliser relèvent de la 1èr</w:t>
      </w:r>
      <w:r w:rsidRPr="00BB198F">
        <w:rPr>
          <w:rFonts w:ascii="Arial" w:hAnsi="Arial" w:cs="Arial"/>
          <w:lang w:bidi="ar-SA"/>
        </w:rPr>
        <w:t>e catégorie au sens du code du travail (article R. 238-8)</w:t>
      </w:r>
      <w:r w:rsidR="004B1B79" w:rsidRPr="00BB198F">
        <w:rPr>
          <w:rFonts w:ascii="Arial" w:hAnsi="Arial" w:cs="Arial"/>
          <w:lang w:bidi="ar-SA"/>
        </w:rPr>
        <w:t>.</w:t>
      </w:r>
    </w:p>
    <w:p w:rsidR="00E078F8" w:rsidRDefault="00E078F8" w:rsidP="00871E9A">
      <w:pPr>
        <w:jc w:val="both"/>
        <w:rPr>
          <w:rFonts w:ascii="Arial" w:hAnsi="Arial" w:cs="Arial"/>
          <w:lang w:bidi="ar-SA"/>
        </w:rPr>
      </w:pPr>
      <w:r w:rsidRPr="00BB198F">
        <w:rPr>
          <w:rFonts w:ascii="Arial" w:hAnsi="Arial" w:cs="Arial"/>
          <w:lang w:bidi="ar-SA"/>
        </w:rPr>
        <w:t>La mission de coordination en matière de sécurité et de protection de la santé des travailleurs sera attribuée</w:t>
      </w:r>
      <w:r w:rsidR="00A408E3" w:rsidRPr="00BB198F">
        <w:rPr>
          <w:rFonts w:ascii="Arial" w:hAnsi="Arial" w:cs="Arial"/>
          <w:lang w:bidi="ar-SA"/>
        </w:rPr>
        <w:t xml:space="preserve"> </w:t>
      </w:r>
      <w:r w:rsidRPr="00BB198F">
        <w:rPr>
          <w:rFonts w:ascii="Arial" w:hAnsi="Arial" w:cs="Arial"/>
          <w:lang w:bidi="ar-SA"/>
        </w:rPr>
        <w:t>ultérieurement. Le nom du coordonnateur sera alors communiqué au maître d'</w:t>
      </w:r>
      <w:r w:rsidR="00004F0E" w:rsidRPr="00BB198F">
        <w:rPr>
          <w:rFonts w:ascii="Arial" w:hAnsi="Arial" w:cs="Arial"/>
          <w:lang w:bidi="ar-SA"/>
        </w:rPr>
        <w:t>œuvre</w:t>
      </w:r>
      <w:r w:rsidRPr="00BB198F">
        <w:rPr>
          <w:rFonts w:ascii="Arial" w:hAnsi="Arial" w:cs="Arial"/>
          <w:lang w:bidi="ar-SA"/>
        </w:rPr>
        <w:t>.</w:t>
      </w:r>
    </w:p>
    <w:p w:rsidR="00AF18A1" w:rsidRDefault="00AF18A1" w:rsidP="00871E9A">
      <w:pPr>
        <w:jc w:val="both"/>
        <w:rPr>
          <w:rFonts w:ascii="Arial" w:hAnsi="Arial" w:cs="Arial"/>
          <w:lang w:bidi="ar-SA"/>
        </w:rPr>
      </w:pPr>
    </w:p>
    <w:p w:rsidR="00AF18A1" w:rsidRDefault="00AF18A1" w:rsidP="00871E9A">
      <w:pPr>
        <w:jc w:val="both"/>
        <w:rPr>
          <w:rFonts w:ascii="Arial" w:hAnsi="Arial" w:cs="Arial"/>
          <w:lang w:bidi="ar-SA"/>
        </w:rPr>
      </w:pPr>
    </w:p>
    <w:p w:rsidR="00AF18A1" w:rsidRPr="00BB198F" w:rsidRDefault="00AF18A1" w:rsidP="00871E9A">
      <w:pPr>
        <w:jc w:val="both"/>
        <w:rPr>
          <w:rFonts w:ascii="Arial" w:hAnsi="Arial" w:cs="Arial"/>
          <w:lang w:bidi="ar-SA"/>
        </w:rPr>
      </w:pPr>
    </w:p>
    <w:p w:rsidR="00E078F8" w:rsidRPr="00BB198F" w:rsidRDefault="00980A04" w:rsidP="008F7F57">
      <w:pPr>
        <w:pStyle w:val="Titre2"/>
        <w:rPr>
          <w:rFonts w:ascii="Arial" w:hAnsi="Arial" w:cs="Arial"/>
          <w:b w:val="0"/>
          <w:lang w:bidi="ar-SA"/>
        </w:rPr>
      </w:pPr>
      <w:bookmarkStart w:id="16" w:name="_Toc442438081"/>
      <w:r w:rsidRPr="00BB198F">
        <w:rPr>
          <w:rFonts w:ascii="Arial" w:hAnsi="Arial" w:cs="Arial"/>
          <w:lang w:bidi="ar-SA"/>
        </w:rPr>
        <w:t>1.6</w:t>
      </w:r>
      <w:r w:rsidR="00E078F8" w:rsidRPr="00BB198F">
        <w:rPr>
          <w:rFonts w:ascii="Arial" w:hAnsi="Arial" w:cs="Arial"/>
          <w:lang w:bidi="ar-SA"/>
        </w:rPr>
        <w:t xml:space="preserve"> Autres intervenants</w:t>
      </w:r>
      <w:bookmarkEnd w:id="16"/>
    </w:p>
    <w:p w:rsidR="005B2896" w:rsidRPr="00BB198F" w:rsidRDefault="005B2896"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 xml:space="preserve">Le maître d’ouvrage communiquera  la liste nominative des intervenants ainsi que le détail de leurs missions respectives : </w:t>
      </w:r>
    </w:p>
    <w:p w:rsidR="005B2896" w:rsidRPr="00BB198F" w:rsidRDefault="005B2896" w:rsidP="00871E9A">
      <w:pPr>
        <w:pStyle w:val="Paragraphedeliste"/>
        <w:widowControl w:val="0"/>
        <w:numPr>
          <w:ilvl w:val="0"/>
          <w:numId w:val="4"/>
        </w:numPr>
        <w:autoSpaceDE w:val="0"/>
        <w:autoSpaceDN w:val="0"/>
        <w:adjustRightInd w:val="0"/>
        <w:spacing w:after="0" w:line="240" w:lineRule="auto"/>
        <w:jc w:val="both"/>
        <w:rPr>
          <w:rFonts w:ascii="Arial" w:hAnsi="Arial" w:cs="Arial"/>
        </w:rPr>
      </w:pPr>
      <w:r w:rsidRPr="00BB198F">
        <w:rPr>
          <w:rFonts w:ascii="Arial" w:hAnsi="Arial" w:cs="Arial"/>
        </w:rPr>
        <w:t xml:space="preserve">Programmiste </w:t>
      </w:r>
    </w:p>
    <w:p w:rsidR="005B2896" w:rsidRPr="00BB198F" w:rsidRDefault="005B2896" w:rsidP="00871E9A">
      <w:pPr>
        <w:pStyle w:val="Paragraphedeliste"/>
        <w:widowControl w:val="0"/>
        <w:numPr>
          <w:ilvl w:val="0"/>
          <w:numId w:val="4"/>
        </w:numPr>
        <w:autoSpaceDE w:val="0"/>
        <w:autoSpaceDN w:val="0"/>
        <w:adjustRightInd w:val="0"/>
        <w:spacing w:after="0" w:line="240" w:lineRule="auto"/>
        <w:jc w:val="both"/>
        <w:rPr>
          <w:rFonts w:ascii="Arial" w:hAnsi="Arial" w:cs="Arial"/>
        </w:rPr>
      </w:pPr>
      <w:r w:rsidRPr="00BB198F">
        <w:rPr>
          <w:rFonts w:ascii="Arial" w:hAnsi="Arial" w:cs="Arial"/>
        </w:rPr>
        <w:lastRenderedPageBreak/>
        <w:t xml:space="preserve">Autres assistants éventuels du maître d’ouvrage </w:t>
      </w:r>
    </w:p>
    <w:p w:rsidR="005B2896" w:rsidRPr="00BB198F" w:rsidRDefault="005B2896" w:rsidP="00871E9A">
      <w:pPr>
        <w:pStyle w:val="Paragraphedeliste"/>
        <w:widowControl w:val="0"/>
        <w:numPr>
          <w:ilvl w:val="0"/>
          <w:numId w:val="4"/>
        </w:numPr>
        <w:autoSpaceDE w:val="0"/>
        <w:autoSpaceDN w:val="0"/>
        <w:adjustRightInd w:val="0"/>
        <w:spacing w:after="0" w:line="240" w:lineRule="auto"/>
        <w:jc w:val="both"/>
        <w:rPr>
          <w:rFonts w:ascii="Arial" w:hAnsi="Arial" w:cs="Arial"/>
        </w:rPr>
      </w:pPr>
      <w:r w:rsidRPr="00BB198F">
        <w:rPr>
          <w:rFonts w:ascii="Arial" w:hAnsi="Arial" w:cs="Arial"/>
        </w:rPr>
        <w:t xml:space="preserve">Géomètre </w:t>
      </w:r>
    </w:p>
    <w:p w:rsidR="005B2896" w:rsidRPr="00BB198F" w:rsidRDefault="005B2896" w:rsidP="00871E9A">
      <w:pPr>
        <w:pStyle w:val="Paragraphedeliste"/>
        <w:widowControl w:val="0"/>
        <w:numPr>
          <w:ilvl w:val="0"/>
          <w:numId w:val="4"/>
        </w:numPr>
        <w:autoSpaceDE w:val="0"/>
        <w:autoSpaceDN w:val="0"/>
        <w:adjustRightInd w:val="0"/>
        <w:spacing w:after="0" w:line="240" w:lineRule="auto"/>
        <w:jc w:val="both"/>
        <w:rPr>
          <w:rFonts w:ascii="Arial" w:hAnsi="Arial" w:cs="Arial"/>
        </w:rPr>
      </w:pPr>
      <w:r w:rsidRPr="00BB198F">
        <w:rPr>
          <w:rFonts w:ascii="Arial" w:hAnsi="Arial" w:cs="Arial"/>
        </w:rPr>
        <w:t xml:space="preserve">Société de reconnaissance des sols </w:t>
      </w:r>
    </w:p>
    <w:p w:rsidR="00BB198F" w:rsidRPr="00BB198F" w:rsidRDefault="00BB198F" w:rsidP="008F7F57">
      <w:pPr>
        <w:pStyle w:val="Titre1"/>
        <w:rPr>
          <w:rFonts w:ascii="Arial" w:hAnsi="Arial" w:cs="Arial"/>
          <w:b w:val="0"/>
          <w:sz w:val="24"/>
          <w:szCs w:val="24"/>
          <w:lang w:bidi="ar-SA"/>
        </w:rPr>
      </w:pPr>
      <w:bookmarkStart w:id="17" w:name="_Toc442438082"/>
      <w:r w:rsidRPr="00BB198F">
        <w:rPr>
          <w:rFonts w:ascii="Arial" w:hAnsi="Arial" w:cs="Arial"/>
          <w:sz w:val="24"/>
          <w:szCs w:val="24"/>
          <w:lang w:bidi="ar-SA"/>
        </w:rPr>
        <w:t>Article 2 – Modalités d’exécution de la maîtrise d’œuvre</w:t>
      </w:r>
      <w:bookmarkEnd w:id="17"/>
    </w:p>
    <w:p w:rsidR="00BB198F" w:rsidRPr="00BB198F" w:rsidRDefault="00BB198F" w:rsidP="008F7F57">
      <w:pPr>
        <w:pStyle w:val="Titre2"/>
        <w:rPr>
          <w:rFonts w:ascii="Arial" w:hAnsi="Arial" w:cs="Arial"/>
          <w:b w:val="0"/>
          <w:bCs w:val="0"/>
          <w:sz w:val="23"/>
          <w:szCs w:val="23"/>
        </w:rPr>
      </w:pPr>
      <w:bookmarkStart w:id="18" w:name="_Toc442438083"/>
      <w:r w:rsidRPr="00BB198F">
        <w:rPr>
          <w:rFonts w:ascii="Arial" w:hAnsi="Arial" w:cs="Arial"/>
          <w:sz w:val="23"/>
          <w:szCs w:val="23"/>
        </w:rPr>
        <w:t>2.1 Forme de la notification</w:t>
      </w:r>
      <w:bookmarkEnd w:id="18"/>
      <w:r w:rsidRPr="00BB198F">
        <w:rPr>
          <w:rFonts w:ascii="Arial" w:hAnsi="Arial" w:cs="Arial"/>
          <w:sz w:val="23"/>
          <w:szCs w:val="23"/>
        </w:rPr>
        <w:t xml:space="preserve"> </w:t>
      </w:r>
    </w:p>
    <w:p w:rsidR="00BB198F" w:rsidRPr="00BB198F" w:rsidRDefault="00BB198F"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 xml:space="preserve">L'ordre de service est remis au maître d'œuvre contre récépissé ou adressé par lettre recommandée avec accusé de réception ou par mail avec accusé réception. </w:t>
      </w:r>
    </w:p>
    <w:p w:rsidR="00BB198F" w:rsidRPr="00BB198F" w:rsidRDefault="00BB198F" w:rsidP="00871E9A">
      <w:pPr>
        <w:widowControl w:val="0"/>
        <w:autoSpaceDE w:val="0"/>
        <w:autoSpaceDN w:val="0"/>
        <w:adjustRightInd w:val="0"/>
        <w:spacing w:after="0" w:line="278" w:lineRule="atLeast"/>
        <w:jc w:val="both"/>
        <w:rPr>
          <w:rFonts w:ascii="Arial" w:hAnsi="Arial" w:cs="Arial"/>
          <w:b/>
          <w:bCs/>
          <w:sz w:val="23"/>
          <w:szCs w:val="23"/>
        </w:rPr>
      </w:pPr>
    </w:p>
    <w:p w:rsidR="00BB198F" w:rsidRPr="00BB198F" w:rsidRDefault="00BB198F" w:rsidP="00871E9A">
      <w:pPr>
        <w:widowControl w:val="0"/>
        <w:autoSpaceDE w:val="0"/>
        <w:autoSpaceDN w:val="0"/>
        <w:adjustRightInd w:val="0"/>
        <w:spacing w:after="0" w:line="278" w:lineRule="atLeast"/>
        <w:jc w:val="both"/>
        <w:rPr>
          <w:rFonts w:ascii="Arial" w:hAnsi="Arial" w:cs="Arial"/>
          <w:b/>
          <w:bCs/>
          <w:sz w:val="23"/>
          <w:szCs w:val="23"/>
          <w:u w:val="single"/>
        </w:rPr>
      </w:pPr>
      <w:r w:rsidRPr="00BB198F">
        <w:rPr>
          <w:rFonts w:ascii="Arial" w:hAnsi="Arial" w:cs="Arial"/>
          <w:b/>
          <w:bCs/>
          <w:sz w:val="23"/>
          <w:szCs w:val="23"/>
          <w:u w:val="single"/>
        </w:rPr>
        <w:t xml:space="preserve">Nécessité d'un ordre de service du maître d'ouvrage </w:t>
      </w:r>
    </w:p>
    <w:p w:rsidR="00BB198F" w:rsidRPr="00BB198F" w:rsidRDefault="00BB198F"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Quand une décision du maître d'ouvrage marque le point de départ d'un délai fixé par le marché pour exécuter une prestation (tel que notamment l'ordre donné au maître d'œuvre d'engager un élément de mission).</w:t>
      </w:r>
    </w:p>
    <w:p w:rsidR="00BB198F" w:rsidRPr="00BB198F" w:rsidRDefault="00BB198F"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 -Quand le maître d'ouvrage décide de suspendre provisoirement l'exécution des prestations de maîtrise d'œuvre </w:t>
      </w:r>
    </w:p>
    <w:p w:rsidR="00BB198F" w:rsidRPr="00BB198F" w:rsidRDefault="00BB198F"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-Quand une décision du maître d'ouvrage est susceptible de modifier les dispositions contractuelles. </w:t>
      </w:r>
    </w:p>
    <w:p w:rsidR="00BB198F" w:rsidRPr="00BB198F" w:rsidRDefault="00BB198F" w:rsidP="00871E9A">
      <w:pPr>
        <w:widowControl w:val="0"/>
        <w:autoSpaceDE w:val="0"/>
        <w:autoSpaceDN w:val="0"/>
        <w:adjustRightInd w:val="0"/>
        <w:spacing w:after="0" w:line="276" w:lineRule="atLeast"/>
        <w:jc w:val="both"/>
        <w:rPr>
          <w:rFonts w:ascii="Arial" w:hAnsi="Arial" w:cs="Arial"/>
          <w:sz w:val="23"/>
          <w:szCs w:val="23"/>
        </w:rPr>
      </w:pPr>
    </w:p>
    <w:p w:rsidR="00BB198F" w:rsidRPr="00BB198F" w:rsidRDefault="00BB198F" w:rsidP="00871E9A">
      <w:pPr>
        <w:widowControl w:val="0"/>
        <w:autoSpaceDE w:val="0"/>
        <w:autoSpaceDN w:val="0"/>
        <w:adjustRightInd w:val="0"/>
        <w:spacing w:after="0" w:line="278" w:lineRule="atLeast"/>
        <w:jc w:val="both"/>
        <w:rPr>
          <w:rFonts w:ascii="Arial" w:hAnsi="Arial" w:cs="Arial"/>
          <w:b/>
          <w:bCs/>
          <w:sz w:val="23"/>
          <w:szCs w:val="23"/>
          <w:u w:val="single"/>
        </w:rPr>
      </w:pPr>
      <w:r w:rsidRPr="00BB198F">
        <w:rPr>
          <w:rFonts w:ascii="Arial" w:hAnsi="Arial" w:cs="Arial"/>
          <w:b/>
          <w:bCs/>
          <w:sz w:val="23"/>
          <w:szCs w:val="23"/>
          <w:u w:val="single"/>
        </w:rPr>
        <w:t xml:space="preserve">Effets d'un ordre de service -Possibilité pour le maître d'œuvre d'émettre des réserves </w:t>
      </w:r>
    </w:p>
    <w:p w:rsidR="00BB198F" w:rsidRPr="00BB198F" w:rsidRDefault="00BB198F"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Le maître d'œuvre est tenu de se conformer aux ordres de services délivrés par le maître d'ouvrage, qu'ils aient ou non fait l'objet de réserve de sa part, sauf dans les cas où les prescriptions du maître d'ouvrage seraient susceptibles de présenter des risques pour les personnes, de réduire la sécurité ou de contrevenir à une disposition légale ou réglementaire. </w:t>
      </w:r>
    </w:p>
    <w:p w:rsidR="00BB198F" w:rsidRPr="00BB198F" w:rsidRDefault="00BB198F" w:rsidP="00871E9A">
      <w:pPr>
        <w:widowControl w:val="0"/>
        <w:autoSpaceDE w:val="0"/>
        <w:autoSpaceDN w:val="0"/>
        <w:adjustRightInd w:val="0"/>
        <w:spacing w:after="0" w:line="276" w:lineRule="atLeast"/>
        <w:jc w:val="both"/>
        <w:rPr>
          <w:rFonts w:ascii="Arial" w:hAnsi="Arial" w:cs="Arial"/>
        </w:rPr>
      </w:pPr>
    </w:p>
    <w:p w:rsidR="00BB198F" w:rsidRPr="00AF18A1" w:rsidRDefault="00BB198F" w:rsidP="00AF18A1">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Par dérogation à l’article 3.8 du CCAG-PI, lorsque le maître d'œuvre estime que les prescriptions d'un ordre de service appellent des réserves de sa part, il doit les présenter par écrit au maître d’ouvrage dans un délai de 10 jours calendaires, le délai courant à compter du jour suivant la notification de l'ordre de service. </w:t>
      </w:r>
    </w:p>
    <w:p w:rsidR="00BB198F" w:rsidRPr="00BB198F" w:rsidRDefault="00BB198F" w:rsidP="008F7F57">
      <w:pPr>
        <w:pStyle w:val="Titre2"/>
        <w:rPr>
          <w:rFonts w:ascii="Arial" w:hAnsi="Arial" w:cs="Arial"/>
          <w:b w:val="0"/>
          <w:bCs w:val="0"/>
          <w:sz w:val="23"/>
          <w:szCs w:val="23"/>
        </w:rPr>
      </w:pPr>
      <w:bookmarkStart w:id="19" w:name="_Toc442438084"/>
      <w:r w:rsidRPr="00BB198F">
        <w:rPr>
          <w:rFonts w:ascii="Arial" w:hAnsi="Arial" w:cs="Arial"/>
          <w:sz w:val="23"/>
          <w:szCs w:val="23"/>
        </w:rPr>
        <w:t>2.2. - Avenants négociés avec le maître d'ouvrage</w:t>
      </w:r>
      <w:bookmarkEnd w:id="19"/>
      <w:r w:rsidRPr="00BB198F">
        <w:rPr>
          <w:rFonts w:ascii="Arial" w:hAnsi="Arial" w:cs="Arial"/>
          <w:sz w:val="23"/>
          <w:szCs w:val="23"/>
        </w:rPr>
        <w:t xml:space="preserve"> </w:t>
      </w:r>
    </w:p>
    <w:p w:rsidR="00BB198F" w:rsidRPr="00BB198F" w:rsidRDefault="00BB198F"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Le coût prévisionnel des travaux sur lequel s’engage la maîtrise d’œuvre et le forfait définitif de rémunération sont arrêtés par avenant conformément aux dispositions des articles 29 et 30 du décret 93-1268 du 29 novembre 1993.</w:t>
      </w:r>
    </w:p>
    <w:p w:rsidR="00BB198F" w:rsidRPr="00BB198F" w:rsidRDefault="00BB198F" w:rsidP="00871E9A">
      <w:pPr>
        <w:widowControl w:val="0"/>
        <w:autoSpaceDE w:val="0"/>
        <w:autoSpaceDN w:val="0"/>
        <w:adjustRightInd w:val="0"/>
        <w:spacing w:after="0" w:line="240" w:lineRule="auto"/>
        <w:jc w:val="both"/>
        <w:rPr>
          <w:rFonts w:ascii="Arial" w:hAnsi="Arial" w:cs="Arial"/>
        </w:rPr>
      </w:pPr>
    </w:p>
    <w:p w:rsidR="00BB198F" w:rsidRPr="00BB198F" w:rsidRDefault="00BB198F"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De plus, toute modification des dispositions contractuelles fait l’objet d’un avenant pour tenir compte notamment :</w:t>
      </w:r>
    </w:p>
    <w:p w:rsidR="00BB198F" w:rsidRPr="00BB198F" w:rsidRDefault="00BB198F" w:rsidP="00871E9A">
      <w:pPr>
        <w:pStyle w:val="Paragraphedeliste"/>
        <w:widowControl w:val="0"/>
        <w:numPr>
          <w:ilvl w:val="0"/>
          <w:numId w:val="14"/>
        </w:numPr>
        <w:autoSpaceDE w:val="0"/>
        <w:autoSpaceDN w:val="0"/>
        <w:adjustRightInd w:val="0"/>
        <w:spacing w:after="0" w:line="240" w:lineRule="auto"/>
        <w:jc w:val="both"/>
        <w:rPr>
          <w:rFonts w:ascii="Arial" w:hAnsi="Arial" w:cs="Arial"/>
        </w:rPr>
      </w:pPr>
      <w:r w:rsidRPr="00BB198F">
        <w:rPr>
          <w:rFonts w:ascii="Arial" w:hAnsi="Arial" w:cs="Arial"/>
        </w:rPr>
        <w:t>Des conséquences sur le marché de maîtrise d’œuvre de l’évolution du programme et de l’enveloppe financière prévisionnelle, conformément aux dispositions de l’article 2-1 de la loi MOP,</w:t>
      </w:r>
    </w:p>
    <w:p w:rsidR="00BB198F" w:rsidRPr="00BB198F" w:rsidRDefault="00BB198F" w:rsidP="00871E9A">
      <w:pPr>
        <w:pStyle w:val="Paragraphedeliste"/>
        <w:widowControl w:val="0"/>
        <w:numPr>
          <w:ilvl w:val="0"/>
          <w:numId w:val="14"/>
        </w:numPr>
        <w:autoSpaceDE w:val="0"/>
        <w:autoSpaceDN w:val="0"/>
        <w:adjustRightInd w:val="0"/>
        <w:spacing w:after="0" w:line="240" w:lineRule="auto"/>
        <w:jc w:val="both"/>
        <w:rPr>
          <w:rFonts w:ascii="Arial" w:hAnsi="Arial" w:cs="Arial"/>
        </w:rPr>
      </w:pPr>
      <w:r w:rsidRPr="00BB198F">
        <w:rPr>
          <w:rFonts w:ascii="Arial" w:hAnsi="Arial" w:cs="Arial"/>
        </w:rPr>
        <w:t>Des modifications éventuelles dans le contenu ou la complexité des prestations de maîtrise d’œuvre résultant des modifications de programme ou de prestations décidées par le maître d’ouvrage conformément à l’article 30-3 du décret 93-1268 du 29 novembre 1993,</w:t>
      </w:r>
    </w:p>
    <w:p w:rsidR="00BB198F" w:rsidRPr="00BB198F" w:rsidRDefault="00BB198F" w:rsidP="00871E9A">
      <w:pPr>
        <w:pStyle w:val="Paragraphedeliste"/>
        <w:widowControl w:val="0"/>
        <w:numPr>
          <w:ilvl w:val="0"/>
          <w:numId w:val="14"/>
        </w:numPr>
        <w:autoSpaceDE w:val="0"/>
        <w:autoSpaceDN w:val="0"/>
        <w:adjustRightInd w:val="0"/>
        <w:spacing w:after="0" w:line="240" w:lineRule="auto"/>
        <w:jc w:val="both"/>
        <w:rPr>
          <w:rFonts w:ascii="Arial" w:hAnsi="Arial" w:cs="Arial"/>
        </w:rPr>
      </w:pPr>
      <w:r w:rsidRPr="00BB198F">
        <w:rPr>
          <w:rFonts w:ascii="Arial" w:hAnsi="Arial" w:cs="Arial"/>
        </w:rPr>
        <w:t>Des aléas non imputables à la maîtrise d’œuvre,</w:t>
      </w:r>
    </w:p>
    <w:p w:rsidR="00BB198F" w:rsidRPr="00BB198F" w:rsidRDefault="00BB198F" w:rsidP="00871E9A">
      <w:pPr>
        <w:pStyle w:val="Paragraphedeliste"/>
        <w:widowControl w:val="0"/>
        <w:numPr>
          <w:ilvl w:val="0"/>
          <w:numId w:val="14"/>
        </w:numPr>
        <w:autoSpaceDE w:val="0"/>
        <w:autoSpaceDN w:val="0"/>
        <w:adjustRightInd w:val="0"/>
        <w:spacing w:after="0" w:line="240" w:lineRule="auto"/>
        <w:jc w:val="both"/>
        <w:rPr>
          <w:rFonts w:ascii="Arial" w:hAnsi="Arial" w:cs="Arial"/>
        </w:rPr>
      </w:pPr>
      <w:r w:rsidRPr="00BB198F">
        <w:rPr>
          <w:rFonts w:ascii="Arial" w:hAnsi="Arial" w:cs="Arial"/>
        </w:rPr>
        <w:t>Au stade de la consultation des entreprises, des variantes qui seraient acceptées par le maître d’ouvrage et qui remettraient en cause la conception de la maîtrise d’œuvre, rendant ainsi nécessaire la reprise des études,</w:t>
      </w:r>
    </w:p>
    <w:p w:rsidR="00BB198F" w:rsidRPr="00BB198F" w:rsidRDefault="00BB198F" w:rsidP="00871E9A">
      <w:pPr>
        <w:pStyle w:val="Paragraphedeliste"/>
        <w:widowControl w:val="0"/>
        <w:numPr>
          <w:ilvl w:val="0"/>
          <w:numId w:val="14"/>
        </w:numPr>
        <w:autoSpaceDE w:val="0"/>
        <w:autoSpaceDN w:val="0"/>
        <w:adjustRightInd w:val="0"/>
        <w:spacing w:after="0" w:line="240" w:lineRule="auto"/>
        <w:jc w:val="both"/>
        <w:rPr>
          <w:rFonts w:ascii="Arial" w:hAnsi="Arial" w:cs="Arial"/>
        </w:rPr>
      </w:pPr>
      <w:r w:rsidRPr="00BB198F">
        <w:rPr>
          <w:rFonts w:ascii="Arial" w:hAnsi="Arial" w:cs="Arial"/>
        </w:rPr>
        <w:lastRenderedPageBreak/>
        <w:t>Des modifications de phasage ou des délais de réalisation des études ou des travaux,</w:t>
      </w:r>
    </w:p>
    <w:p w:rsidR="00BB198F" w:rsidRPr="00BB198F" w:rsidRDefault="00BB198F" w:rsidP="00871E9A">
      <w:pPr>
        <w:pStyle w:val="Paragraphedeliste"/>
        <w:widowControl w:val="0"/>
        <w:numPr>
          <w:ilvl w:val="0"/>
          <w:numId w:val="14"/>
        </w:numPr>
        <w:autoSpaceDE w:val="0"/>
        <w:autoSpaceDN w:val="0"/>
        <w:adjustRightInd w:val="0"/>
        <w:spacing w:after="0" w:line="240" w:lineRule="auto"/>
        <w:jc w:val="both"/>
        <w:rPr>
          <w:rFonts w:ascii="Arial" w:hAnsi="Arial" w:cs="Arial"/>
        </w:rPr>
      </w:pPr>
      <w:r w:rsidRPr="00BB198F">
        <w:rPr>
          <w:rFonts w:ascii="Arial" w:hAnsi="Arial" w:cs="Arial"/>
        </w:rPr>
        <w:t>Du suivi des réserves formulées lors de la réception et non levées à l’issue de la garantie de parfait achèvement.</w:t>
      </w:r>
    </w:p>
    <w:p w:rsidR="00BB198F" w:rsidRPr="00BB198F" w:rsidRDefault="00BB198F" w:rsidP="00871E9A">
      <w:pPr>
        <w:pStyle w:val="Paragraphedeliste"/>
        <w:widowControl w:val="0"/>
        <w:autoSpaceDE w:val="0"/>
        <w:autoSpaceDN w:val="0"/>
        <w:adjustRightInd w:val="0"/>
        <w:spacing w:after="0" w:line="240" w:lineRule="auto"/>
        <w:jc w:val="both"/>
        <w:rPr>
          <w:rFonts w:ascii="Arial" w:hAnsi="Arial" w:cs="Arial"/>
        </w:rPr>
      </w:pPr>
    </w:p>
    <w:p w:rsidR="00BB198F" w:rsidRPr="00BB198F" w:rsidRDefault="00BB198F" w:rsidP="008F7F57">
      <w:pPr>
        <w:pStyle w:val="Titre2"/>
        <w:rPr>
          <w:rFonts w:ascii="Arial" w:hAnsi="Arial" w:cs="Arial"/>
          <w:b w:val="0"/>
          <w:bCs w:val="0"/>
          <w:sz w:val="23"/>
          <w:szCs w:val="23"/>
        </w:rPr>
      </w:pPr>
      <w:bookmarkStart w:id="20" w:name="_Toc442438085"/>
      <w:r w:rsidRPr="00BB198F">
        <w:rPr>
          <w:rFonts w:ascii="Arial" w:hAnsi="Arial" w:cs="Arial"/>
          <w:sz w:val="23"/>
          <w:szCs w:val="23"/>
        </w:rPr>
        <w:t>2.3  - Modifications</w:t>
      </w:r>
      <w:bookmarkEnd w:id="20"/>
    </w:p>
    <w:p w:rsidR="00BB198F" w:rsidRPr="00BB198F" w:rsidRDefault="00BB198F" w:rsidP="00871E9A">
      <w:pPr>
        <w:pStyle w:val="Paragraphedeliste"/>
        <w:numPr>
          <w:ilvl w:val="0"/>
          <w:numId w:val="14"/>
        </w:numPr>
        <w:jc w:val="both"/>
        <w:rPr>
          <w:rFonts w:ascii="Arial" w:hAnsi="Arial" w:cs="Arial"/>
          <w:lang w:bidi="ar-SA"/>
        </w:rPr>
      </w:pPr>
      <w:r w:rsidRPr="00BB198F">
        <w:rPr>
          <w:rFonts w:ascii="Arial" w:hAnsi="Arial" w:cs="Arial"/>
          <w:lang w:bidi="ar-SA"/>
        </w:rPr>
        <w:t>En cas de modifications du programme et/ou des prestations décidées par le maître de l'ouvrage, le présent contrat fait l'objet d'un avenant qui :</w:t>
      </w:r>
    </w:p>
    <w:p w:rsidR="00BB198F" w:rsidRPr="00BB198F" w:rsidRDefault="00BB198F" w:rsidP="00871E9A">
      <w:pPr>
        <w:pStyle w:val="Paragraphedeliste"/>
        <w:numPr>
          <w:ilvl w:val="0"/>
          <w:numId w:val="14"/>
        </w:numPr>
        <w:jc w:val="both"/>
        <w:rPr>
          <w:rFonts w:ascii="Arial" w:hAnsi="Arial" w:cs="Arial"/>
          <w:lang w:bidi="ar-SA"/>
        </w:rPr>
      </w:pPr>
      <w:r w:rsidRPr="00BB198F">
        <w:rPr>
          <w:rFonts w:ascii="Arial" w:hAnsi="Arial" w:cs="Arial"/>
          <w:lang w:bidi="ar-SA"/>
        </w:rPr>
        <w:t>- arrête le programme modifié ;</w:t>
      </w:r>
    </w:p>
    <w:p w:rsidR="00BB198F" w:rsidRPr="00BB198F" w:rsidRDefault="00BB198F" w:rsidP="00871E9A">
      <w:pPr>
        <w:pStyle w:val="Paragraphedeliste"/>
        <w:numPr>
          <w:ilvl w:val="0"/>
          <w:numId w:val="14"/>
        </w:numPr>
        <w:jc w:val="both"/>
        <w:rPr>
          <w:rFonts w:ascii="Arial" w:hAnsi="Arial" w:cs="Arial"/>
          <w:lang w:bidi="ar-SA"/>
        </w:rPr>
      </w:pPr>
      <w:r w:rsidRPr="00BB198F">
        <w:rPr>
          <w:rFonts w:ascii="Arial" w:hAnsi="Arial" w:cs="Arial"/>
          <w:lang w:bidi="ar-SA"/>
        </w:rPr>
        <w:t>- arrête le contenu de la mission de maîtrise d'œuvre compte tenu des modifications de prestations apportées ;</w:t>
      </w:r>
    </w:p>
    <w:p w:rsidR="00BB198F" w:rsidRPr="00BB198F" w:rsidRDefault="00BB198F" w:rsidP="00871E9A">
      <w:pPr>
        <w:pStyle w:val="Paragraphedeliste"/>
        <w:numPr>
          <w:ilvl w:val="0"/>
          <w:numId w:val="14"/>
        </w:numPr>
        <w:jc w:val="both"/>
        <w:rPr>
          <w:rFonts w:ascii="Arial" w:hAnsi="Arial" w:cs="Arial"/>
          <w:lang w:bidi="ar-SA"/>
        </w:rPr>
      </w:pPr>
      <w:r w:rsidRPr="00BB198F">
        <w:rPr>
          <w:rFonts w:ascii="Arial" w:hAnsi="Arial" w:cs="Arial"/>
          <w:lang w:bidi="ar-SA"/>
        </w:rPr>
        <w:t>- arrête le coût prévisionnel ou le coût de réalisation des travaux concernés par ces modifications ;</w:t>
      </w:r>
    </w:p>
    <w:p w:rsidR="000D13DF" w:rsidRPr="00865F29" w:rsidRDefault="00BB198F" w:rsidP="00865F29">
      <w:pPr>
        <w:pStyle w:val="Paragraphedeliste"/>
        <w:numPr>
          <w:ilvl w:val="0"/>
          <w:numId w:val="14"/>
        </w:numPr>
        <w:jc w:val="both"/>
        <w:rPr>
          <w:rFonts w:ascii="Arial" w:hAnsi="Arial" w:cs="Arial"/>
          <w:lang w:bidi="ar-SA"/>
        </w:rPr>
      </w:pPr>
      <w:r w:rsidRPr="00BB198F">
        <w:rPr>
          <w:rFonts w:ascii="Arial" w:hAnsi="Arial" w:cs="Arial"/>
          <w:lang w:bidi="ar-SA"/>
        </w:rPr>
        <w:t>- adapte en conséquence la rémunération initiale du maître d'œuvre ;</w:t>
      </w:r>
    </w:p>
    <w:p w:rsidR="005B2896" w:rsidRPr="00BB198F" w:rsidRDefault="00BB198F" w:rsidP="008F7F57">
      <w:pPr>
        <w:pStyle w:val="Titre1"/>
        <w:rPr>
          <w:rFonts w:ascii="Arial" w:hAnsi="Arial" w:cs="Arial"/>
          <w:b w:val="0"/>
          <w:sz w:val="24"/>
          <w:szCs w:val="24"/>
          <w:lang w:bidi="ar-SA"/>
        </w:rPr>
      </w:pPr>
      <w:bookmarkStart w:id="21" w:name="_Toc442438086"/>
      <w:r w:rsidRPr="00BB198F">
        <w:rPr>
          <w:rFonts w:ascii="Arial" w:hAnsi="Arial" w:cs="Arial"/>
          <w:sz w:val="24"/>
          <w:szCs w:val="24"/>
          <w:lang w:bidi="ar-SA"/>
        </w:rPr>
        <w:t>Article 3</w:t>
      </w:r>
      <w:r w:rsidR="000D13DF" w:rsidRPr="00BB198F">
        <w:rPr>
          <w:rFonts w:ascii="Arial" w:hAnsi="Arial" w:cs="Arial"/>
          <w:sz w:val="24"/>
          <w:szCs w:val="24"/>
          <w:lang w:bidi="ar-SA"/>
        </w:rPr>
        <w:t xml:space="preserve"> – Modalités d’exécution du marché</w:t>
      </w:r>
      <w:bookmarkEnd w:id="21"/>
    </w:p>
    <w:p w:rsidR="00AF6273" w:rsidRPr="00865F29" w:rsidRDefault="00BB198F" w:rsidP="00865F29">
      <w:pPr>
        <w:pStyle w:val="Titre2"/>
        <w:rPr>
          <w:rFonts w:ascii="Arial" w:hAnsi="Arial" w:cs="Arial"/>
          <w:sz w:val="23"/>
          <w:szCs w:val="23"/>
        </w:rPr>
      </w:pPr>
      <w:bookmarkStart w:id="22" w:name="_Toc442438087"/>
      <w:r w:rsidRPr="00BB198F">
        <w:rPr>
          <w:rFonts w:ascii="Arial" w:hAnsi="Arial" w:cs="Arial"/>
          <w:sz w:val="23"/>
          <w:szCs w:val="23"/>
        </w:rPr>
        <w:t>3</w:t>
      </w:r>
      <w:r w:rsidR="000D13DF" w:rsidRPr="00BB198F">
        <w:rPr>
          <w:rFonts w:ascii="Arial" w:hAnsi="Arial" w:cs="Arial"/>
          <w:sz w:val="23"/>
          <w:szCs w:val="23"/>
        </w:rPr>
        <w:t>.1</w:t>
      </w:r>
      <w:r w:rsidR="00AF6273" w:rsidRPr="00BB198F">
        <w:rPr>
          <w:rFonts w:ascii="Arial" w:hAnsi="Arial" w:cs="Arial"/>
          <w:sz w:val="23"/>
          <w:szCs w:val="23"/>
        </w:rPr>
        <w:t xml:space="preserve"> –Pièces et renseignements à fournir par le maître d’ouvrage</w:t>
      </w:r>
      <w:bookmarkEnd w:id="22"/>
    </w:p>
    <w:p w:rsidR="00AF6273" w:rsidRPr="00BB198F" w:rsidRDefault="00BB198F" w:rsidP="008F7F57">
      <w:pPr>
        <w:pStyle w:val="Titre3"/>
        <w:rPr>
          <w:rFonts w:ascii="Arial" w:hAnsi="Arial" w:cs="Arial"/>
          <w:b w:val="0"/>
          <w:sz w:val="23"/>
          <w:szCs w:val="23"/>
        </w:rPr>
      </w:pPr>
      <w:bookmarkStart w:id="23" w:name="_Toc442438088"/>
      <w:r w:rsidRPr="00BB198F">
        <w:rPr>
          <w:rFonts w:ascii="Arial" w:hAnsi="Arial" w:cs="Arial"/>
          <w:sz w:val="23"/>
          <w:szCs w:val="23"/>
        </w:rPr>
        <w:t>3</w:t>
      </w:r>
      <w:r w:rsidR="004B1B79" w:rsidRPr="00BB198F">
        <w:rPr>
          <w:rFonts w:ascii="Arial" w:hAnsi="Arial" w:cs="Arial"/>
          <w:sz w:val="23"/>
          <w:szCs w:val="23"/>
        </w:rPr>
        <w:t>.1</w:t>
      </w:r>
      <w:r w:rsidR="00AF6273" w:rsidRPr="00BB198F">
        <w:rPr>
          <w:rFonts w:ascii="Arial" w:hAnsi="Arial" w:cs="Arial"/>
          <w:sz w:val="23"/>
          <w:szCs w:val="23"/>
        </w:rPr>
        <w:t>.1 Pièces générales</w:t>
      </w:r>
      <w:bookmarkEnd w:id="23"/>
    </w:p>
    <w:p w:rsidR="00AF6273" w:rsidRPr="00BB198F" w:rsidRDefault="00AF6273"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Il appartient au maître d'ouvrage, conformément aux dispositions de l'article 2 de la loi n° 85-704 du 12 juillet 1985 relative à la maîtrise d'ouvrage publique et à ses rapports avec la maîtrise d'œuvre privée (loi MOP) : </w:t>
      </w:r>
    </w:p>
    <w:p w:rsidR="00AF6273" w:rsidRPr="00BB198F" w:rsidRDefault="00AF6273" w:rsidP="00871E9A">
      <w:pPr>
        <w:pStyle w:val="Paragraphedeliste"/>
        <w:widowControl w:val="0"/>
        <w:numPr>
          <w:ilvl w:val="0"/>
          <w:numId w:val="5"/>
        </w:numPr>
        <w:autoSpaceDE w:val="0"/>
        <w:autoSpaceDN w:val="0"/>
        <w:adjustRightInd w:val="0"/>
        <w:spacing w:after="0" w:line="240" w:lineRule="auto"/>
        <w:jc w:val="both"/>
        <w:rPr>
          <w:rFonts w:ascii="Arial" w:hAnsi="Arial" w:cs="Arial"/>
        </w:rPr>
      </w:pPr>
      <w:r w:rsidRPr="00BB198F">
        <w:rPr>
          <w:rFonts w:ascii="Arial" w:hAnsi="Arial" w:cs="Arial"/>
        </w:rPr>
        <w:t xml:space="preserve">De définir le programme de l'opération envisagée et l'enveloppe financière prévisionnelle correspondante, en précisant sa décomposition et notamment la partie de l'enveloppe affectée aux travaux, </w:t>
      </w:r>
    </w:p>
    <w:p w:rsidR="00AF6273" w:rsidRPr="00BB198F" w:rsidRDefault="00AF6273" w:rsidP="00871E9A">
      <w:pPr>
        <w:pStyle w:val="Paragraphedeliste"/>
        <w:widowControl w:val="0"/>
        <w:numPr>
          <w:ilvl w:val="0"/>
          <w:numId w:val="5"/>
        </w:numPr>
        <w:autoSpaceDE w:val="0"/>
        <w:autoSpaceDN w:val="0"/>
        <w:adjustRightInd w:val="0"/>
        <w:spacing w:after="0" w:line="240" w:lineRule="auto"/>
        <w:jc w:val="both"/>
        <w:rPr>
          <w:rFonts w:ascii="Arial" w:hAnsi="Arial" w:cs="Arial"/>
        </w:rPr>
      </w:pPr>
      <w:r w:rsidRPr="00BB198F">
        <w:rPr>
          <w:rFonts w:ascii="Arial" w:hAnsi="Arial" w:cs="Arial"/>
        </w:rPr>
        <w:t xml:space="preserve">D'indiquer le délai prévisionnel de réalisation de l'opération, </w:t>
      </w:r>
    </w:p>
    <w:p w:rsidR="00AF6273" w:rsidRPr="00BB198F" w:rsidRDefault="00AF6273" w:rsidP="00871E9A">
      <w:pPr>
        <w:pStyle w:val="Paragraphedeliste"/>
        <w:widowControl w:val="0"/>
        <w:numPr>
          <w:ilvl w:val="0"/>
          <w:numId w:val="5"/>
        </w:numPr>
        <w:autoSpaceDE w:val="0"/>
        <w:autoSpaceDN w:val="0"/>
        <w:adjustRightInd w:val="0"/>
        <w:spacing w:after="0" w:line="240" w:lineRule="auto"/>
        <w:jc w:val="both"/>
        <w:rPr>
          <w:rFonts w:ascii="Arial" w:hAnsi="Arial" w:cs="Arial"/>
        </w:rPr>
      </w:pPr>
      <w:r w:rsidRPr="00BB198F">
        <w:rPr>
          <w:rFonts w:ascii="Arial" w:hAnsi="Arial" w:cs="Arial"/>
        </w:rPr>
        <w:t xml:space="preserve">D’indiquer le mode de dévolution prévisionnel des marchés de travaux. </w:t>
      </w:r>
    </w:p>
    <w:p w:rsidR="000D13DF" w:rsidRPr="00BB198F" w:rsidRDefault="000D13DF" w:rsidP="00871E9A">
      <w:pPr>
        <w:pStyle w:val="Paragraphedeliste"/>
        <w:widowControl w:val="0"/>
        <w:autoSpaceDE w:val="0"/>
        <w:autoSpaceDN w:val="0"/>
        <w:adjustRightInd w:val="0"/>
        <w:spacing w:after="0" w:line="240" w:lineRule="auto"/>
        <w:jc w:val="both"/>
        <w:rPr>
          <w:rFonts w:ascii="Arial" w:hAnsi="Arial" w:cs="Arial"/>
        </w:rPr>
      </w:pPr>
    </w:p>
    <w:p w:rsidR="000D13DF" w:rsidRPr="00BB198F" w:rsidRDefault="00BB198F" w:rsidP="00865F29">
      <w:pPr>
        <w:pStyle w:val="Titre3"/>
        <w:rPr>
          <w:rFonts w:ascii="Arial" w:hAnsi="Arial" w:cs="Arial"/>
          <w:b w:val="0"/>
          <w:bCs w:val="0"/>
          <w:sz w:val="23"/>
          <w:szCs w:val="23"/>
        </w:rPr>
      </w:pPr>
      <w:bookmarkStart w:id="24" w:name="_Toc442438089"/>
      <w:r w:rsidRPr="00BB198F">
        <w:rPr>
          <w:rFonts w:ascii="Arial" w:hAnsi="Arial" w:cs="Arial"/>
          <w:sz w:val="23"/>
          <w:szCs w:val="23"/>
        </w:rPr>
        <w:t>3</w:t>
      </w:r>
      <w:r w:rsidR="00AF6273" w:rsidRPr="00BB198F">
        <w:rPr>
          <w:rFonts w:ascii="Arial" w:hAnsi="Arial" w:cs="Arial"/>
          <w:sz w:val="23"/>
          <w:szCs w:val="23"/>
        </w:rPr>
        <w:t>.</w:t>
      </w:r>
      <w:r w:rsidR="004B1B79" w:rsidRPr="00BB198F">
        <w:rPr>
          <w:rFonts w:ascii="Arial" w:hAnsi="Arial" w:cs="Arial"/>
          <w:sz w:val="23"/>
          <w:szCs w:val="23"/>
        </w:rPr>
        <w:t>1</w:t>
      </w:r>
      <w:r w:rsidR="00AF6273" w:rsidRPr="00BB198F">
        <w:rPr>
          <w:rFonts w:ascii="Arial" w:hAnsi="Arial" w:cs="Arial"/>
          <w:sz w:val="23"/>
          <w:szCs w:val="23"/>
        </w:rPr>
        <w:t xml:space="preserve">.2 </w:t>
      </w:r>
      <w:r w:rsidR="000D13DF" w:rsidRPr="00BB198F">
        <w:rPr>
          <w:rFonts w:ascii="Arial" w:hAnsi="Arial" w:cs="Arial"/>
          <w:sz w:val="23"/>
          <w:szCs w:val="23"/>
        </w:rPr>
        <w:t>Renseignements à fournir</w:t>
      </w:r>
      <w:r w:rsidR="00AF6273" w:rsidRPr="00BB198F">
        <w:rPr>
          <w:rFonts w:ascii="Arial" w:hAnsi="Arial" w:cs="Arial"/>
          <w:sz w:val="23"/>
          <w:szCs w:val="23"/>
        </w:rPr>
        <w:t xml:space="preserve"> :</w:t>
      </w:r>
      <w:bookmarkEnd w:id="24"/>
      <w:r w:rsidR="00AF6273" w:rsidRPr="00BB198F">
        <w:rPr>
          <w:rFonts w:ascii="Arial" w:hAnsi="Arial" w:cs="Arial"/>
          <w:sz w:val="23"/>
          <w:szCs w:val="23"/>
        </w:rPr>
        <w:t xml:space="preserve"> </w:t>
      </w:r>
    </w:p>
    <w:p w:rsidR="00AF6273" w:rsidRPr="00BB198F" w:rsidRDefault="00AF6273" w:rsidP="00871E9A">
      <w:pPr>
        <w:widowControl w:val="0"/>
        <w:autoSpaceDE w:val="0"/>
        <w:autoSpaceDN w:val="0"/>
        <w:adjustRightInd w:val="0"/>
        <w:spacing w:after="0" w:line="278" w:lineRule="atLeast"/>
        <w:jc w:val="both"/>
        <w:rPr>
          <w:rFonts w:ascii="Arial" w:hAnsi="Arial" w:cs="Arial"/>
        </w:rPr>
      </w:pPr>
      <w:r w:rsidRPr="00BB198F">
        <w:rPr>
          <w:rFonts w:ascii="Arial" w:hAnsi="Arial" w:cs="Arial"/>
        </w:rPr>
        <w:t xml:space="preserve">Le maître d’ouvrage fournit en outre, en tant que de besoin, avant le début des études : </w:t>
      </w:r>
    </w:p>
    <w:p w:rsidR="00AF6273" w:rsidRPr="00BB198F" w:rsidRDefault="00AF6273" w:rsidP="00871E9A">
      <w:pPr>
        <w:pStyle w:val="Paragraphedeliste"/>
        <w:widowControl w:val="0"/>
        <w:numPr>
          <w:ilvl w:val="0"/>
          <w:numId w:val="6"/>
        </w:numPr>
        <w:autoSpaceDE w:val="0"/>
        <w:autoSpaceDN w:val="0"/>
        <w:adjustRightInd w:val="0"/>
        <w:spacing w:after="0" w:line="240" w:lineRule="auto"/>
        <w:jc w:val="both"/>
        <w:rPr>
          <w:rFonts w:ascii="Arial" w:hAnsi="Arial" w:cs="Arial"/>
        </w:rPr>
      </w:pPr>
      <w:r w:rsidRPr="00BB198F">
        <w:rPr>
          <w:rFonts w:ascii="Arial" w:hAnsi="Arial" w:cs="Arial"/>
        </w:rPr>
        <w:t xml:space="preserve">Les règles d'urbanisme applicables à l'opération et toute autre information juridique nécessaire, </w:t>
      </w:r>
    </w:p>
    <w:p w:rsidR="00AF6273" w:rsidRPr="00BB198F" w:rsidRDefault="00AF6273" w:rsidP="00871E9A">
      <w:pPr>
        <w:pStyle w:val="Paragraphedeliste"/>
        <w:widowControl w:val="0"/>
        <w:numPr>
          <w:ilvl w:val="0"/>
          <w:numId w:val="6"/>
        </w:numPr>
        <w:autoSpaceDE w:val="0"/>
        <w:autoSpaceDN w:val="0"/>
        <w:adjustRightInd w:val="0"/>
        <w:spacing w:after="0" w:line="240" w:lineRule="auto"/>
        <w:jc w:val="both"/>
        <w:rPr>
          <w:rFonts w:ascii="Arial" w:hAnsi="Arial" w:cs="Arial"/>
        </w:rPr>
      </w:pPr>
      <w:r w:rsidRPr="00BB198F">
        <w:rPr>
          <w:rFonts w:ascii="Arial" w:hAnsi="Arial" w:cs="Arial"/>
        </w:rPr>
        <w:t xml:space="preserve">Les éventuelles études antérieures ainsi que, le cas échéant, les observations portées sur celles-ci, </w:t>
      </w:r>
    </w:p>
    <w:p w:rsidR="00AF6273" w:rsidRPr="00BB198F" w:rsidRDefault="00AF6273" w:rsidP="00871E9A">
      <w:pPr>
        <w:pStyle w:val="Paragraphedeliste"/>
        <w:widowControl w:val="0"/>
        <w:numPr>
          <w:ilvl w:val="0"/>
          <w:numId w:val="6"/>
        </w:numPr>
        <w:autoSpaceDE w:val="0"/>
        <w:autoSpaceDN w:val="0"/>
        <w:adjustRightInd w:val="0"/>
        <w:spacing w:after="0" w:line="276" w:lineRule="atLeast"/>
        <w:jc w:val="both"/>
        <w:rPr>
          <w:rFonts w:ascii="Arial" w:hAnsi="Arial" w:cs="Arial"/>
        </w:rPr>
      </w:pPr>
      <w:r w:rsidRPr="00BB198F">
        <w:rPr>
          <w:rFonts w:ascii="Arial" w:hAnsi="Arial" w:cs="Arial"/>
        </w:rPr>
        <w:t xml:space="preserve">Les données techniques déjà connues, complétées éventuellement de celles en projet, dont notamment : </w:t>
      </w:r>
    </w:p>
    <w:p w:rsidR="00AF6273" w:rsidRPr="00BB198F" w:rsidRDefault="00AF6273" w:rsidP="00871E9A">
      <w:pPr>
        <w:pStyle w:val="Paragraphedeliste"/>
        <w:widowControl w:val="0"/>
        <w:numPr>
          <w:ilvl w:val="0"/>
          <w:numId w:val="7"/>
        </w:numPr>
        <w:autoSpaceDE w:val="0"/>
        <w:autoSpaceDN w:val="0"/>
        <w:adjustRightInd w:val="0"/>
        <w:spacing w:after="0" w:line="276" w:lineRule="atLeast"/>
        <w:jc w:val="both"/>
        <w:rPr>
          <w:rFonts w:ascii="Arial" w:hAnsi="Arial" w:cs="Arial"/>
        </w:rPr>
      </w:pPr>
      <w:r w:rsidRPr="00BB198F">
        <w:rPr>
          <w:rFonts w:ascii="Arial" w:hAnsi="Arial" w:cs="Arial"/>
        </w:rPr>
        <w:t xml:space="preserve">Les limites séparatives </w:t>
      </w:r>
    </w:p>
    <w:p w:rsidR="00AF6273" w:rsidRPr="00BB198F" w:rsidRDefault="00AF6273" w:rsidP="00871E9A">
      <w:pPr>
        <w:pStyle w:val="Paragraphedeliste"/>
        <w:widowControl w:val="0"/>
        <w:numPr>
          <w:ilvl w:val="0"/>
          <w:numId w:val="7"/>
        </w:numPr>
        <w:autoSpaceDE w:val="0"/>
        <w:autoSpaceDN w:val="0"/>
        <w:adjustRightInd w:val="0"/>
        <w:spacing w:after="0" w:line="276" w:lineRule="atLeast"/>
        <w:jc w:val="both"/>
        <w:rPr>
          <w:rFonts w:ascii="Arial" w:hAnsi="Arial" w:cs="Arial"/>
        </w:rPr>
      </w:pPr>
      <w:r w:rsidRPr="00BB198F">
        <w:rPr>
          <w:rFonts w:ascii="Arial" w:hAnsi="Arial" w:cs="Arial"/>
        </w:rPr>
        <w:t xml:space="preserve">Les levés de géomètre (plan cadastral, périmétrique et foncier, plan topographique et de nivellement, relevés des existants, des héberges, des abords, des plantations et des réseaux divers d'alimentation et de rejet, etc…) </w:t>
      </w:r>
    </w:p>
    <w:p w:rsidR="00AF6273" w:rsidRPr="00BB198F" w:rsidRDefault="00AF6273" w:rsidP="00871E9A">
      <w:pPr>
        <w:pStyle w:val="Paragraphedeliste"/>
        <w:widowControl w:val="0"/>
        <w:numPr>
          <w:ilvl w:val="0"/>
          <w:numId w:val="7"/>
        </w:numPr>
        <w:autoSpaceDE w:val="0"/>
        <w:autoSpaceDN w:val="0"/>
        <w:adjustRightInd w:val="0"/>
        <w:spacing w:after="0" w:line="276" w:lineRule="atLeast"/>
        <w:jc w:val="both"/>
        <w:rPr>
          <w:rFonts w:ascii="Arial" w:hAnsi="Arial" w:cs="Arial"/>
        </w:rPr>
      </w:pPr>
      <w:r w:rsidRPr="00BB198F">
        <w:rPr>
          <w:rFonts w:ascii="Arial" w:hAnsi="Arial" w:cs="Arial"/>
        </w:rPr>
        <w:t>Les servitudes publiques et privées (de sol, de sous-sol, aériennes ou radioélectriques, etc.)</w:t>
      </w:r>
    </w:p>
    <w:p w:rsidR="00AF6273" w:rsidRPr="00BB198F" w:rsidRDefault="00AF6273" w:rsidP="00871E9A">
      <w:pPr>
        <w:pStyle w:val="Paragraphedeliste"/>
        <w:widowControl w:val="0"/>
        <w:numPr>
          <w:ilvl w:val="0"/>
          <w:numId w:val="7"/>
        </w:numPr>
        <w:autoSpaceDE w:val="0"/>
        <w:autoSpaceDN w:val="0"/>
        <w:adjustRightInd w:val="0"/>
        <w:spacing w:after="0" w:line="276" w:lineRule="atLeast"/>
        <w:jc w:val="both"/>
        <w:rPr>
          <w:rFonts w:ascii="Arial" w:hAnsi="Arial" w:cs="Arial"/>
        </w:rPr>
      </w:pPr>
      <w:r w:rsidRPr="00BB198F">
        <w:rPr>
          <w:rFonts w:ascii="Arial" w:hAnsi="Arial" w:cs="Arial"/>
        </w:rPr>
        <w:t>Les résultats et analyses des campagnes de sondage,</w:t>
      </w:r>
    </w:p>
    <w:p w:rsidR="00AF6273" w:rsidRPr="00BB198F" w:rsidRDefault="00AF6273" w:rsidP="00871E9A">
      <w:pPr>
        <w:pStyle w:val="Paragraphedeliste"/>
        <w:widowControl w:val="0"/>
        <w:numPr>
          <w:ilvl w:val="0"/>
          <w:numId w:val="7"/>
        </w:numPr>
        <w:autoSpaceDE w:val="0"/>
        <w:autoSpaceDN w:val="0"/>
        <w:adjustRightInd w:val="0"/>
        <w:spacing w:after="0" w:line="276" w:lineRule="atLeast"/>
        <w:jc w:val="both"/>
        <w:rPr>
          <w:rFonts w:ascii="Arial" w:hAnsi="Arial" w:cs="Arial"/>
        </w:rPr>
      </w:pPr>
      <w:r w:rsidRPr="00BB198F">
        <w:rPr>
          <w:rFonts w:ascii="Arial" w:hAnsi="Arial" w:cs="Arial"/>
        </w:rPr>
        <w:t>Le résultat de recherches d’éléments construits enterrés, de cavités, carrières, réseaux et ouvrages enterrés divers, etc…</w:t>
      </w:r>
    </w:p>
    <w:p w:rsidR="00AF6273" w:rsidRPr="00BB198F" w:rsidRDefault="00AF6273" w:rsidP="00871E9A">
      <w:pPr>
        <w:pStyle w:val="Paragraphedeliste"/>
        <w:widowControl w:val="0"/>
        <w:numPr>
          <w:ilvl w:val="0"/>
          <w:numId w:val="7"/>
        </w:numPr>
        <w:autoSpaceDE w:val="0"/>
        <w:autoSpaceDN w:val="0"/>
        <w:adjustRightInd w:val="0"/>
        <w:spacing w:after="0" w:line="276" w:lineRule="atLeast"/>
        <w:jc w:val="both"/>
        <w:rPr>
          <w:rFonts w:ascii="Arial" w:hAnsi="Arial" w:cs="Arial"/>
        </w:rPr>
      </w:pPr>
      <w:r w:rsidRPr="00BB198F">
        <w:rPr>
          <w:rFonts w:ascii="Arial" w:hAnsi="Arial" w:cs="Arial"/>
        </w:rPr>
        <w:t>Les contraintes climatiques, sismiques et les plans d’exposition aux risques naturels, etc…</w:t>
      </w:r>
    </w:p>
    <w:p w:rsidR="00AF6273" w:rsidRPr="00BB198F" w:rsidRDefault="00AF6273" w:rsidP="00871E9A">
      <w:pPr>
        <w:pStyle w:val="Paragraphedeliste"/>
        <w:widowControl w:val="0"/>
        <w:numPr>
          <w:ilvl w:val="0"/>
          <w:numId w:val="7"/>
        </w:numPr>
        <w:autoSpaceDE w:val="0"/>
        <w:autoSpaceDN w:val="0"/>
        <w:adjustRightInd w:val="0"/>
        <w:spacing w:after="0" w:line="276" w:lineRule="atLeast"/>
        <w:jc w:val="both"/>
        <w:rPr>
          <w:rFonts w:ascii="Arial" w:hAnsi="Arial" w:cs="Arial"/>
        </w:rPr>
      </w:pPr>
      <w:r w:rsidRPr="00BB198F">
        <w:rPr>
          <w:rFonts w:ascii="Arial" w:hAnsi="Arial" w:cs="Arial"/>
        </w:rPr>
        <w:lastRenderedPageBreak/>
        <w:t>Les règles et règlements particuliers spécifiques au projet et dont le maître d’ouvrage a connaissance.</w:t>
      </w:r>
    </w:p>
    <w:p w:rsidR="000D13DF" w:rsidRPr="00BB198F" w:rsidRDefault="000D13DF" w:rsidP="00871E9A">
      <w:pPr>
        <w:pStyle w:val="Paragraphedeliste"/>
        <w:widowControl w:val="0"/>
        <w:autoSpaceDE w:val="0"/>
        <w:autoSpaceDN w:val="0"/>
        <w:adjustRightInd w:val="0"/>
        <w:spacing w:after="0" w:line="276" w:lineRule="atLeast"/>
        <w:ind w:left="1571"/>
        <w:jc w:val="both"/>
        <w:rPr>
          <w:rFonts w:ascii="Arial" w:hAnsi="Arial" w:cs="Arial"/>
        </w:rPr>
      </w:pPr>
    </w:p>
    <w:p w:rsidR="00AF6273" w:rsidRPr="00BB198F" w:rsidRDefault="00AF6273"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En cas de pièces manquantes, il appartient au maître d’œuvre de les réclamer.</w:t>
      </w:r>
    </w:p>
    <w:p w:rsidR="00AF6273" w:rsidRPr="00BB198F" w:rsidRDefault="00AF6273" w:rsidP="00871E9A">
      <w:pPr>
        <w:widowControl w:val="0"/>
        <w:autoSpaceDE w:val="0"/>
        <w:autoSpaceDN w:val="0"/>
        <w:adjustRightInd w:val="0"/>
        <w:spacing w:after="0" w:line="240" w:lineRule="auto"/>
        <w:jc w:val="both"/>
        <w:rPr>
          <w:rFonts w:ascii="Arial" w:hAnsi="Arial" w:cs="Arial"/>
          <w:sz w:val="23"/>
          <w:szCs w:val="23"/>
          <w:highlight w:val="yellow"/>
        </w:rPr>
      </w:pPr>
    </w:p>
    <w:p w:rsidR="00AF6273" w:rsidRPr="00BB198F" w:rsidRDefault="00BB198F" w:rsidP="008F7F57">
      <w:pPr>
        <w:pStyle w:val="Titre2"/>
        <w:rPr>
          <w:rFonts w:ascii="Arial" w:hAnsi="Arial" w:cs="Arial"/>
          <w:sz w:val="23"/>
          <w:szCs w:val="23"/>
        </w:rPr>
      </w:pPr>
      <w:bookmarkStart w:id="25" w:name="_Toc442438090"/>
      <w:r w:rsidRPr="00BB198F">
        <w:rPr>
          <w:rFonts w:ascii="Arial" w:hAnsi="Arial" w:cs="Arial"/>
          <w:sz w:val="23"/>
          <w:szCs w:val="23"/>
        </w:rPr>
        <w:t>3</w:t>
      </w:r>
      <w:r w:rsidR="00AF6273" w:rsidRPr="00BB198F">
        <w:rPr>
          <w:rFonts w:ascii="Arial" w:hAnsi="Arial" w:cs="Arial"/>
          <w:sz w:val="23"/>
          <w:szCs w:val="23"/>
        </w:rPr>
        <w:t>.</w:t>
      </w:r>
      <w:r w:rsidR="004B1B79" w:rsidRPr="00BB198F">
        <w:rPr>
          <w:rFonts w:ascii="Arial" w:hAnsi="Arial" w:cs="Arial"/>
          <w:sz w:val="23"/>
          <w:szCs w:val="23"/>
        </w:rPr>
        <w:t>1</w:t>
      </w:r>
      <w:r w:rsidR="00AF6273" w:rsidRPr="00BB198F">
        <w:rPr>
          <w:rFonts w:ascii="Arial" w:hAnsi="Arial" w:cs="Arial"/>
          <w:sz w:val="23"/>
          <w:szCs w:val="23"/>
        </w:rPr>
        <w:t>.3 Autorisations :</w:t>
      </w:r>
      <w:bookmarkEnd w:id="25"/>
      <w:r w:rsidR="00AF6273" w:rsidRPr="00BB198F">
        <w:rPr>
          <w:rFonts w:ascii="Arial" w:hAnsi="Arial" w:cs="Arial"/>
          <w:sz w:val="23"/>
          <w:szCs w:val="23"/>
        </w:rPr>
        <w:t xml:space="preserve"> </w:t>
      </w:r>
    </w:p>
    <w:p w:rsidR="005B2896" w:rsidRPr="00BB198F" w:rsidRDefault="00AF6273"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 xml:space="preserve">Le maître d’ouvrage donne au maître d’œuvre tous les moyens d’accès au site ou aux ouvrages existants </w:t>
      </w:r>
    </w:p>
    <w:p w:rsidR="0027344B" w:rsidRPr="00BB198F" w:rsidRDefault="0027344B" w:rsidP="00871E9A">
      <w:pPr>
        <w:widowControl w:val="0"/>
        <w:autoSpaceDE w:val="0"/>
        <w:autoSpaceDN w:val="0"/>
        <w:adjustRightInd w:val="0"/>
        <w:spacing w:after="0" w:line="278" w:lineRule="atLeast"/>
        <w:jc w:val="both"/>
        <w:rPr>
          <w:rFonts w:ascii="Arial" w:hAnsi="Arial" w:cs="Arial"/>
          <w:sz w:val="23"/>
          <w:szCs w:val="23"/>
        </w:rPr>
      </w:pPr>
    </w:p>
    <w:p w:rsidR="0027344B" w:rsidRPr="00BB198F" w:rsidRDefault="0027344B"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Le maître d’ouvrage communique au maître d’œuvre toutes les informations et pièces dont il est destinataire et dont la connaissance est utile au maître d’œuvre pour l’exécution de son marché. Il s'agit notamment : </w:t>
      </w:r>
    </w:p>
    <w:p w:rsidR="0027344B" w:rsidRPr="00BB198F" w:rsidRDefault="0027344B" w:rsidP="00871E9A">
      <w:pPr>
        <w:pStyle w:val="Paragraphedeliste"/>
        <w:widowControl w:val="0"/>
        <w:numPr>
          <w:ilvl w:val="0"/>
          <w:numId w:val="15"/>
        </w:numPr>
        <w:autoSpaceDE w:val="0"/>
        <w:autoSpaceDN w:val="0"/>
        <w:adjustRightInd w:val="0"/>
        <w:spacing w:after="0" w:line="240" w:lineRule="auto"/>
        <w:jc w:val="both"/>
        <w:rPr>
          <w:rFonts w:ascii="Arial" w:hAnsi="Arial" w:cs="Arial"/>
        </w:rPr>
      </w:pPr>
      <w:r w:rsidRPr="00BB198F">
        <w:rPr>
          <w:rFonts w:ascii="Arial" w:hAnsi="Arial" w:cs="Arial"/>
        </w:rPr>
        <w:t xml:space="preserve">De toute communication émanant des autorités ou services instruisant les dossiers de demandes d’autorisation ou d’agrément, en particulier, toute observation et toute demande de pièce complémentaire (par exemple, le maître d’ouvrage devra communiquer une copie de toutes les pièces annexées à l’arrêté de permis de construire) </w:t>
      </w:r>
    </w:p>
    <w:p w:rsidR="0027344B" w:rsidRPr="00BB198F" w:rsidRDefault="0027344B" w:rsidP="00871E9A">
      <w:pPr>
        <w:pStyle w:val="Paragraphedeliste"/>
        <w:widowControl w:val="0"/>
        <w:numPr>
          <w:ilvl w:val="0"/>
          <w:numId w:val="15"/>
        </w:numPr>
        <w:autoSpaceDE w:val="0"/>
        <w:autoSpaceDN w:val="0"/>
        <w:adjustRightInd w:val="0"/>
        <w:spacing w:after="0" w:line="240" w:lineRule="auto"/>
        <w:jc w:val="both"/>
        <w:rPr>
          <w:rFonts w:ascii="Arial" w:hAnsi="Arial" w:cs="Arial"/>
        </w:rPr>
      </w:pPr>
      <w:r w:rsidRPr="00BB198F">
        <w:rPr>
          <w:rFonts w:ascii="Arial" w:hAnsi="Arial" w:cs="Arial"/>
        </w:rPr>
        <w:t>De toute observation ou de tout document adressés directement au maître d'ouvrage par les autres intervenants.</w:t>
      </w:r>
    </w:p>
    <w:p w:rsidR="0027344B" w:rsidRPr="00BB198F" w:rsidRDefault="0027344B" w:rsidP="00871E9A">
      <w:pPr>
        <w:widowControl w:val="0"/>
        <w:autoSpaceDE w:val="0"/>
        <w:autoSpaceDN w:val="0"/>
        <w:adjustRightInd w:val="0"/>
        <w:spacing w:after="0" w:line="278" w:lineRule="atLeast"/>
        <w:jc w:val="both"/>
        <w:rPr>
          <w:rFonts w:ascii="Arial" w:hAnsi="Arial" w:cs="Arial"/>
          <w:b/>
          <w:bCs/>
          <w:sz w:val="23"/>
          <w:szCs w:val="23"/>
        </w:rPr>
      </w:pPr>
    </w:p>
    <w:p w:rsidR="0027344B" w:rsidRPr="008F7F57" w:rsidRDefault="00BB198F" w:rsidP="008F7F57">
      <w:pPr>
        <w:pStyle w:val="Titre2"/>
        <w:rPr>
          <w:rFonts w:ascii="Arial" w:hAnsi="Arial" w:cs="Arial"/>
          <w:sz w:val="23"/>
          <w:szCs w:val="23"/>
        </w:rPr>
      </w:pPr>
      <w:bookmarkStart w:id="26" w:name="_Toc442438091"/>
      <w:r w:rsidRPr="008F7F57">
        <w:rPr>
          <w:rFonts w:ascii="Arial" w:hAnsi="Arial" w:cs="Arial"/>
          <w:sz w:val="23"/>
          <w:szCs w:val="23"/>
        </w:rPr>
        <w:t>3</w:t>
      </w:r>
      <w:r w:rsidR="0027344B" w:rsidRPr="008F7F57">
        <w:rPr>
          <w:rFonts w:ascii="Arial" w:hAnsi="Arial" w:cs="Arial"/>
          <w:sz w:val="23"/>
          <w:szCs w:val="23"/>
        </w:rPr>
        <w:t>.</w:t>
      </w:r>
      <w:r w:rsidR="000D13DF" w:rsidRPr="008F7F57">
        <w:rPr>
          <w:rFonts w:ascii="Arial" w:hAnsi="Arial" w:cs="Arial"/>
          <w:sz w:val="23"/>
          <w:szCs w:val="23"/>
        </w:rPr>
        <w:t>2</w:t>
      </w:r>
      <w:r w:rsidR="0027344B" w:rsidRPr="008F7F57">
        <w:rPr>
          <w:rFonts w:ascii="Arial" w:hAnsi="Arial" w:cs="Arial"/>
          <w:sz w:val="23"/>
          <w:szCs w:val="23"/>
        </w:rPr>
        <w:t xml:space="preserve"> - Informations données par le maître d'œuvre au maître d'ouvrage</w:t>
      </w:r>
      <w:bookmarkEnd w:id="26"/>
      <w:r w:rsidR="0027344B" w:rsidRPr="008F7F57">
        <w:rPr>
          <w:rFonts w:ascii="Arial" w:hAnsi="Arial" w:cs="Arial"/>
          <w:sz w:val="23"/>
          <w:szCs w:val="23"/>
        </w:rPr>
        <w:t xml:space="preserve"> </w:t>
      </w:r>
    </w:p>
    <w:p w:rsidR="0027344B" w:rsidRPr="00BB198F" w:rsidRDefault="0027344B"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Le maître d’œuvre communique au maître d’ouvrage toutes les informations ou pièces dont il serait seul destinataire et dont la connaissance est utile au maître d’ouvrage.   </w:t>
      </w:r>
    </w:p>
    <w:p w:rsidR="0027344B" w:rsidRPr="00BB198F" w:rsidRDefault="0027344B" w:rsidP="00871E9A">
      <w:pPr>
        <w:widowControl w:val="0"/>
        <w:autoSpaceDE w:val="0"/>
        <w:autoSpaceDN w:val="0"/>
        <w:adjustRightInd w:val="0"/>
        <w:spacing w:after="0" w:line="276" w:lineRule="atLeast"/>
        <w:jc w:val="both"/>
        <w:rPr>
          <w:rFonts w:ascii="Arial" w:hAnsi="Arial" w:cs="Arial"/>
        </w:rPr>
      </w:pPr>
    </w:p>
    <w:p w:rsidR="0027344B" w:rsidRPr="008F7F57" w:rsidRDefault="00BB198F" w:rsidP="008F7F57">
      <w:pPr>
        <w:pStyle w:val="Titre2"/>
        <w:rPr>
          <w:rFonts w:ascii="Arial" w:hAnsi="Arial" w:cs="Arial"/>
          <w:sz w:val="23"/>
          <w:szCs w:val="23"/>
        </w:rPr>
      </w:pPr>
      <w:bookmarkStart w:id="27" w:name="_Toc442438092"/>
      <w:r w:rsidRPr="008F7F57">
        <w:rPr>
          <w:rFonts w:ascii="Arial" w:hAnsi="Arial" w:cs="Arial"/>
          <w:sz w:val="23"/>
          <w:szCs w:val="23"/>
        </w:rPr>
        <w:t>3</w:t>
      </w:r>
      <w:r w:rsidR="000D13DF" w:rsidRPr="008F7F57">
        <w:rPr>
          <w:rFonts w:ascii="Arial" w:hAnsi="Arial" w:cs="Arial"/>
          <w:sz w:val="23"/>
          <w:szCs w:val="23"/>
        </w:rPr>
        <w:t xml:space="preserve">.3 </w:t>
      </w:r>
      <w:r w:rsidR="0027344B" w:rsidRPr="008F7F57">
        <w:rPr>
          <w:rFonts w:ascii="Arial" w:hAnsi="Arial" w:cs="Arial"/>
          <w:sz w:val="23"/>
          <w:szCs w:val="23"/>
        </w:rPr>
        <w:t>- Secret professionnel</w:t>
      </w:r>
      <w:bookmarkEnd w:id="27"/>
      <w:r w:rsidR="0027344B" w:rsidRPr="008F7F57">
        <w:rPr>
          <w:rFonts w:ascii="Arial" w:hAnsi="Arial" w:cs="Arial"/>
          <w:sz w:val="23"/>
          <w:szCs w:val="23"/>
        </w:rPr>
        <w:t xml:space="preserve"> </w:t>
      </w:r>
    </w:p>
    <w:p w:rsidR="00A408E3" w:rsidRPr="00BB198F" w:rsidRDefault="0027344B" w:rsidP="008F7F57">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Le </w:t>
      </w:r>
      <w:r w:rsidR="000D13DF" w:rsidRPr="00BB198F">
        <w:rPr>
          <w:rFonts w:ascii="Arial" w:hAnsi="Arial" w:cs="Arial"/>
        </w:rPr>
        <w:t>maître d’œuvre</w:t>
      </w:r>
      <w:r w:rsidRPr="00BB198F">
        <w:rPr>
          <w:rFonts w:ascii="Arial" w:hAnsi="Arial" w:cs="Arial"/>
        </w:rPr>
        <w:t xml:space="preserve"> est tenu au secret professionnel pour tout ce qui a trait aux renseignements et documents recueillis au cours de la mission. Ces renseignements ou documents ne peuvent, sans autorisation, être communiqués à d'autres personnes que celles qui ont qualité pour en connaître. Le </w:t>
      </w:r>
      <w:r w:rsidR="004B1B79" w:rsidRPr="00BB198F">
        <w:rPr>
          <w:rFonts w:ascii="Arial" w:hAnsi="Arial" w:cs="Arial"/>
        </w:rPr>
        <w:t>maître d’œuvre</w:t>
      </w:r>
      <w:r w:rsidRPr="00BB198F">
        <w:rPr>
          <w:rFonts w:ascii="Arial" w:hAnsi="Arial" w:cs="Arial"/>
        </w:rPr>
        <w:t xml:space="preserve"> s'interdit d'utiliser les documents qui lui sont confiés à d'autres fins que celles qui sont prévues au marché.   </w:t>
      </w:r>
    </w:p>
    <w:p w:rsidR="00E078F8" w:rsidRPr="00BB198F" w:rsidRDefault="00E078F8" w:rsidP="008F7F57">
      <w:pPr>
        <w:pStyle w:val="Titre1"/>
        <w:rPr>
          <w:rFonts w:ascii="Arial" w:hAnsi="Arial" w:cs="Arial"/>
          <w:b w:val="0"/>
          <w:sz w:val="24"/>
          <w:szCs w:val="24"/>
          <w:lang w:bidi="ar-SA"/>
        </w:rPr>
      </w:pPr>
      <w:bookmarkStart w:id="28" w:name="_Toc442438093"/>
      <w:r w:rsidRPr="00BB198F">
        <w:rPr>
          <w:rFonts w:ascii="Arial" w:hAnsi="Arial" w:cs="Arial"/>
          <w:sz w:val="24"/>
          <w:szCs w:val="24"/>
          <w:lang w:bidi="ar-SA"/>
        </w:rPr>
        <w:t xml:space="preserve">Article </w:t>
      </w:r>
      <w:r w:rsidR="00BB198F" w:rsidRPr="00BB198F">
        <w:rPr>
          <w:rFonts w:ascii="Arial" w:hAnsi="Arial" w:cs="Arial"/>
          <w:sz w:val="24"/>
          <w:szCs w:val="24"/>
          <w:lang w:bidi="ar-SA"/>
        </w:rPr>
        <w:t>4</w:t>
      </w:r>
      <w:r w:rsidRPr="00BB198F">
        <w:rPr>
          <w:rFonts w:ascii="Arial" w:hAnsi="Arial" w:cs="Arial"/>
          <w:sz w:val="24"/>
          <w:szCs w:val="24"/>
          <w:lang w:bidi="ar-SA"/>
        </w:rPr>
        <w:t xml:space="preserve"> - Pièces constitutives du marché</w:t>
      </w:r>
      <w:bookmarkEnd w:id="28"/>
    </w:p>
    <w:p w:rsidR="0053305D" w:rsidRPr="00BB198F" w:rsidRDefault="0053305D" w:rsidP="008F7F57">
      <w:pPr>
        <w:widowControl w:val="0"/>
        <w:autoSpaceDE w:val="0"/>
        <w:autoSpaceDN w:val="0"/>
        <w:adjustRightInd w:val="0"/>
        <w:spacing w:after="0" w:line="240" w:lineRule="auto"/>
        <w:jc w:val="both"/>
        <w:rPr>
          <w:rFonts w:ascii="Arial" w:hAnsi="Arial" w:cs="Arial"/>
        </w:rPr>
      </w:pPr>
      <w:r w:rsidRPr="00BB198F">
        <w:rPr>
          <w:rFonts w:ascii="Arial" w:hAnsi="Arial" w:cs="Arial"/>
        </w:rPr>
        <w:t xml:space="preserve">Par dérogation à l’article 4.1 du CCAG PI, les pièces constitutives du marché sont les suivantes, par ordre de priorité décroissante : </w:t>
      </w:r>
    </w:p>
    <w:p w:rsidR="0053305D" w:rsidRPr="00BB198F" w:rsidRDefault="00BB198F" w:rsidP="008F7F57">
      <w:pPr>
        <w:pStyle w:val="Titre2"/>
        <w:rPr>
          <w:rFonts w:ascii="Arial" w:hAnsi="Arial" w:cs="Arial"/>
          <w:u w:val="single"/>
        </w:rPr>
      </w:pPr>
      <w:bookmarkStart w:id="29" w:name="_Toc442438094"/>
      <w:r w:rsidRPr="00BB198F">
        <w:rPr>
          <w:rFonts w:ascii="Arial" w:hAnsi="Arial" w:cs="Arial"/>
          <w:u w:val="single"/>
        </w:rPr>
        <w:t>4</w:t>
      </w:r>
      <w:r w:rsidR="0053305D" w:rsidRPr="00BB198F">
        <w:rPr>
          <w:rFonts w:ascii="Arial" w:hAnsi="Arial" w:cs="Arial"/>
          <w:u w:val="single"/>
        </w:rPr>
        <w:t>.1 Pièces particulières</w:t>
      </w:r>
      <w:bookmarkEnd w:id="29"/>
      <w:r w:rsidR="0053305D" w:rsidRPr="00BB198F">
        <w:rPr>
          <w:rFonts w:ascii="Arial" w:hAnsi="Arial" w:cs="Arial"/>
          <w:u w:val="single"/>
        </w:rPr>
        <w:t xml:space="preserve"> </w:t>
      </w:r>
    </w:p>
    <w:p w:rsidR="0053305D" w:rsidRPr="00BB198F" w:rsidRDefault="0053305D" w:rsidP="00871E9A">
      <w:pPr>
        <w:widowControl w:val="0"/>
        <w:autoSpaceDE w:val="0"/>
        <w:autoSpaceDN w:val="0"/>
        <w:adjustRightInd w:val="0"/>
        <w:spacing w:after="0" w:line="240" w:lineRule="auto"/>
        <w:jc w:val="both"/>
        <w:rPr>
          <w:rFonts w:ascii="Arial" w:hAnsi="Arial" w:cs="Arial"/>
        </w:rPr>
      </w:pPr>
    </w:p>
    <w:p w:rsidR="0053305D" w:rsidRPr="00BB198F" w:rsidRDefault="0053305D" w:rsidP="00871E9A">
      <w:pPr>
        <w:pStyle w:val="Paragraphedeliste"/>
        <w:widowControl w:val="0"/>
        <w:numPr>
          <w:ilvl w:val="0"/>
          <w:numId w:val="8"/>
        </w:numPr>
        <w:autoSpaceDE w:val="0"/>
        <w:autoSpaceDN w:val="0"/>
        <w:adjustRightInd w:val="0"/>
        <w:spacing w:after="0" w:line="240" w:lineRule="auto"/>
        <w:jc w:val="both"/>
        <w:rPr>
          <w:rFonts w:ascii="Arial" w:hAnsi="Arial" w:cs="Arial"/>
        </w:rPr>
      </w:pPr>
      <w:r w:rsidRPr="00BB198F">
        <w:rPr>
          <w:rFonts w:ascii="Arial" w:hAnsi="Arial" w:cs="Arial"/>
        </w:rPr>
        <w:t xml:space="preserve">L’acte d’engagement (AE), et ses annexes </w:t>
      </w:r>
    </w:p>
    <w:p w:rsidR="0053305D" w:rsidRPr="00BB198F" w:rsidRDefault="0053305D" w:rsidP="00871E9A">
      <w:pPr>
        <w:widowControl w:val="0"/>
        <w:autoSpaceDE w:val="0"/>
        <w:autoSpaceDN w:val="0"/>
        <w:adjustRightInd w:val="0"/>
        <w:spacing w:after="0" w:line="240" w:lineRule="auto"/>
        <w:jc w:val="both"/>
        <w:rPr>
          <w:rFonts w:ascii="Arial" w:hAnsi="Arial" w:cs="Arial"/>
        </w:rPr>
      </w:pPr>
    </w:p>
    <w:p w:rsidR="0053305D" w:rsidRPr="00BB198F" w:rsidRDefault="0053305D" w:rsidP="00871E9A">
      <w:pPr>
        <w:pStyle w:val="Paragraphedeliste"/>
        <w:widowControl w:val="0"/>
        <w:numPr>
          <w:ilvl w:val="0"/>
          <w:numId w:val="8"/>
        </w:numPr>
        <w:autoSpaceDE w:val="0"/>
        <w:autoSpaceDN w:val="0"/>
        <w:adjustRightInd w:val="0"/>
        <w:spacing w:after="0" w:line="240" w:lineRule="auto"/>
        <w:jc w:val="both"/>
        <w:rPr>
          <w:rFonts w:ascii="Arial" w:hAnsi="Arial" w:cs="Arial"/>
        </w:rPr>
      </w:pPr>
      <w:r w:rsidRPr="00BB198F">
        <w:rPr>
          <w:rFonts w:ascii="Arial" w:hAnsi="Arial" w:cs="Arial"/>
        </w:rPr>
        <w:t xml:space="preserve">Le présent CCAP et ses annexes dont, obligatoirement, le programme </w:t>
      </w:r>
      <w:r w:rsidR="003139AA" w:rsidRPr="00BB198F">
        <w:rPr>
          <w:rFonts w:ascii="Arial" w:hAnsi="Arial" w:cs="Arial"/>
        </w:rPr>
        <w:t xml:space="preserve">et ses annexes </w:t>
      </w:r>
      <w:r w:rsidRPr="00BB198F">
        <w:rPr>
          <w:rFonts w:ascii="Arial" w:hAnsi="Arial" w:cs="Arial"/>
        </w:rPr>
        <w:t xml:space="preserve">et les indications concernant la partie de l'enveloppe financière prévisionnelle retenue par le maître d'ouvrage et affectée aux travaux. </w:t>
      </w:r>
    </w:p>
    <w:p w:rsidR="0053305D" w:rsidRPr="00BB198F" w:rsidRDefault="0053305D" w:rsidP="00871E9A">
      <w:pPr>
        <w:widowControl w:val="0"/>
        <w:autoSpaceDE w:val="0"/>
        <w:autoSpaceDN w:val="0"/>
        <w:adjustRightInd w:val="0"/>
        <w:spacing w:after="0" w:line="240" w:lineRule="auto"/>
        <w:jc w:val="both"/>
        <w:rPr>
          <w:rFonts w:ascii="Arial" w:hAnsi="Arial" w:cs="Arial"/>
        </w:rPr>
      </w:pPr>
    </w:p>
    <w:p w:rsidR="0053305D" w:rsidRPr="00BB198F" w:rsidRDefault="0053305D" w:rsidP="00871E9A">
      <w:pPr>
        <w:pStyle w:val="Paragraphedeliste"/>
        <w:widowControl w:val="0"/>
        <w:numPr>
          <w:ilvl w:val="0"/>
          <w:numId w:val="8"/>
        </w:numPr>
        <w:autoSpaceDE w:val="0"/>
        <w:autoSpaceDN w:val="0"/>
        <w:adjustRightInd w:val="0"/>
        <w:spacing w:after="0" w:line="240" w:lineRule="auto"/>
        <w:jc w:val="both"/>
        <w:rPr>
          <w:rFonts w:ascii="Arial" w:hAnsi="Arial" w:cs="Arial"/>
        </w:rPr>
      </w:pPr>
      <w:r w:rsidRPr="00BB198F">
        <w:rPr>
          <w:rFonts w:ascii="Arial" w:hAnsi="Arial" w:cs="Arial"/>
        </w:rPr>
        <w:t xml:space="preserve">Le CCTP qui définit le contenu des éléments de mission. </w:t>
      </w:r>
    </w:p>
    <w:p w:rsidR="0053305D" w:rsidRPr="00BB198F" w:rsidRDefault="0053305D" w:rsidP="00871E9A">
      <w:pPr>
        <w:widowControl w:val="0"/>
        <w:autoSpaceDE w:val="0"/>
        <w:autoSpaceDN w:val="0"/>
        <w:adjustRightInd w:val="0"/>
        <w:spacing w:after="0" w:line="240" w:lineRule="auto"/>
        <w:jc w:val="both"/>
        <w:rPr>
          <w:rFonts w:ascii="Arial" w:hAnsi="Arial" w:cs="Arial"/>
        </w:rPr>
      </w:pPr>
    </w:p>
    <w:p w:rsidR="0053305D" w:rsidRPr="00BB198F" w:rsidRDefault="0053305D" w:rsidP="00871E9A">
      <w:pPr>
        <w:pStyle w:val="Paragraphedeliste"/>
        <w:widowControl w:val="0"/>
        <w:numPr>
          <w:ilvl w:val="0"/>
          <w:numId w:val="8"/>
        </w:numPr>
        <w:autoSpaceDE w:val="0"/>
        <w:autoSpaceDN w:val="0"/>
        <w:adjustRightInd w:val="0"/>
        <w:spacing w:after="0" w:line="240" w:lineRule="auto"/>
        <w:jc w:val="both"/>
        <w:rPr>
          <w:rFonts w:ascii="Arial" w:hAnsi="Arial" w:cs="Arial"/>
        </w:rPr>
      </w:pPr>
      <w:r w:rsidRPr="00BB198F">
        <w:rPr>
          <w:rFonts w:ascii="Arial" w:hAnsi="Arial" w:cs="Arial"/>
        </w:rPr>
        <w:t xml:space="preserve">Les éventuelles pièces écrites et graphiques remises par le maître d'œuvre en cas de concours. </w:t>
      </w:r>
    </w:p>
    <w:p w:rsidR="0053305D" w:rsidRPr="00BB198F" w:rsidRDefault="0053305D" w:rsidP="00871E9A">
      <w:pPr>
        <w:widowControl w:val="0"/>
        <w:autoSpaceDE w:val="0"/>
        <w:autoSpaceDN w:val="0"/>
        <w:adjustRightInd w:val="0"/>
        <w:spacing w:after="0" w:line="240" w:lineRule="auto"/>
        <w:jc w:val="both"/>
        <w:rPr>
          <w:rFonts w:ascii="Arial" w:hAnsi="Arial" w:cs="Arial"/>
        </w:rPr>
      </w:pPr>
    </w:p>
    <w:p w:rsidR="0053305D" w:rsidRPr="00BB198F" w:rsidRDefault="00BB198F" w:rsidP="008F7F57">
      <w:pPr>
        <w:pStyle w:val="Titre2"/>
        <w:rPr>
          <w:rFonts w:ascii="Arial" w:hAnsi="Arial" w:cs="Arial"/>
          <w:sz w:val="23"/>
          <w:szCs w:val="23"/>
        </w:rPr>
      </w:pPr>
      <w:bookmarkStart w:id="30" w:name="_Toc442438095"/>
      <w:r w:rsidRPr="00BB198F">
        <w:rPr>
          <w:rFonts w:ascii="Arial" w:hAnsi="Arial" w:cs="Arial"/>
          <w:sz w:val="23"/>
          <w:szCs w:val="23"/>
          <w:u w:val="single"/>
        </w:rPr>
        <w:t>4</w:t>
      </w:r>
      <w:r w:rsidR="0053305D" w:rsidRPr="00BB198F">
        <w:rPr>
          <w:rFonts w:ascii="Arial" w:hAnsi="Arial" w:cs="Arial"/>
          <w:sz w:val="23"/>
          <w:szCs w:val="23"/>
          <w:u w:val="single"/>
        </w:rPr>
        <w:t xml:space="preserve">.2 -Pièces générales en vigueur le 1er jour du mois de l'établissement des prix </w:t>
      </w:r>
      <w:r w:rsidR="0053305D" w:rsidRPr="00BB198F">
        <w:rPr>
          <w:rFonts w:ascii="Arial" w:hAnsi="Arial" w:cs="Arial"/>
          <w:sz w:val="23"/>
          <w:szCs w:val="23"/>
          <w:u w:val="single"/>
        </w:rPr>
        <w:lastRenderedPageBreak/>
        <w:t>(mois m0)</w:t>
      </w:r>
      <w:bookmarkEnd w:id="30"/>
      <w:r w:rsidR="0053305D" w:rsidRPr="00BB198F">
        <w:rPr>
          <w:rFonts w:ascii="Arial" w:hAnsi="Arial" w:cs="Arial"/>
          <w:sz w:val="23"/>
          <w:szCs w:val="23"/>
          <w:u w:val="single"/>
        </w:rPr>
        <w:t xml:space="preserve"> </w:t>
      </w:r>
    </w:p>
    <w:p w:rsidR="0053305D" w:rsidRPr="00BB198F" w:rsidRDefault="0053305D" w:rsidP="00871E9A">
      <w:pPr>
        <w:pStyle w:val="Paragraphedeliste"/>
        <w:widowControl w:val="0"/>
        <w:numPr>
          <w:ilvl w:val="0"/>
          <w:numId w:val="9"/>
        </w:numPr>
        <w:autoSpaceDE w:val="0"/>
        <w:autoSpaceDN w:val="0"/>
        <w:adjustRightInd w:val="0"/>
        <w:spacing w:after="0" w:line="276" w:lineRule="atLeast"/>
        <w:jc w:val="both"/>
        <w:rPr>
          <w:rFonts w:ascii="Arial" w:hAnsi="Arial" w:cs="Arial"/>
        </w:rPr>
      </w:pPr>
      <w:r w:rsidRPr="00BB198F">
        <w:rPr>
          <w:rFonts w:ascii="Arial" w:hAnsi="Arial" w:cs="Arial"/>
        </w:rPr>
        <w:t xml:space="preserve">Le cahier des clauses administratives générales applicables aux marchés publics de prestations intellectuelles (CCAG-PI) approuvé par </w:t>
      </w:r>
      <w:r w:rsidR="00C16EBA" w:rsidRPr="00BB198F">
        <w:rPr>
          <w:rFonts w:ascii="Arial" w:hAnsi="Arial" w:cs="Arial"/>
          <w:bCs/>
        </w:rPr>
        <w:t>arrêté du 16 septembre 2009.</w:t>
      </w:r>
    </w:p>
    <w:p w:rsidR="0053305D" w:rsidRPr="00BB198F" w:rsidRDefault="0053305D" w:rsidP="00871E9A">
      <w:pPr>
        <w:widowControl w:val="0"/>
        <w:autoSpaceDE w:val="0"/>
        <w:autoSpaceDN w:val="0"/>
        <w:adjustRightInd w:val="0"/>
        <w:spacing w:after="0" w:line="240" w:lineRule="auto"/>
        <w:jc w:val="both"/>
        <w:rPr>
          <w:rFonts w:ascii="Arial" w:hAnsi="Arial" w:cs="Arial"/>
          <w:highlight w:val="yellow"/>
        </w:rPr>
      </w:pPr>
    </w:p>
    <w:p w:rsidR="0053305D" w:rsidRPr="00BB198F" w:rsidRDefault="0053305D" w:rsidP="00871E9A">
      <w:pPr>
        <w:pStyle w:val="Paragraphedeliste"/>
        <w:widowControl w:val="0"/>
        <w:numPr>
          <w:ilvl w:val="0"/>
          <w:numId w:val="9"/>
        </w:numPr>
        <w:autoSpaceDE w:val="0"/>
        <w:autoSpaceDN w:val="0"/>
        <w:adjustRightInd w:val="0"/>
        <w:spacing w:after="0" w:line="240" w:lineRule="auto"/>
        <w:jc w:val="both"/>
        <w:rPr>
          <w:rFonts w:ascii="Arial" w:hAnsi="Arial" w:cs="Arial"/>
        </w:rPr>
      </w:pPr>
      <w:r w:rsidRPr="00BB198F">
        <w:rPr>
          <w:rFonts w:ascii="Arial" w:hAnsi="Arial" w:cs="Arial"/>
        </w:rPr>
        <w:t xml:space="preserve">Le décret n° 93-1268 du 29 novembre 1993 relatif aux missions de maîtrise d’œuvre confiées par des maîtres d’ouvrage publics à des prestataires de droit privé. </w:t>
      </w:r>
    </w:p>
    <w:p w:rsidR="0053305D" w:rsidRPr="00BB198F" w:rsidRDefault="0053305D" w:rsidP="00871E9A">
      <w:pPr>
        <w:widowControl w:val="0"/>
        <w:autoSpaceDE w:val="0"/>
        <w:autoSpaceDN w:val="0"/>
        <w:adjustRightInd w:val="0"/>
        <w:spacing w:after="0" w:line="240" w:lineRule="auto"/>
        <w:jc w:val="both"/>
        <w:rPr>
          <w:rFonts w:ascii="Arial" w:hAnsi="Arial" w:cs="Arial"/>
        </w:rPr>
      </w:pPr>
    </w:p>
    <w:p w:rsidR="0053305D" w:rsidRPr="00BB198F" w:rsidRDefault="0053305D" w:rsidP="00871E9A">
      <w:pPr>
        <w:pStyle w:val="Paragraphedeliste"/>
        <w:widowControl w:val="0"/>
        <w:numPr>
          <w:ilvl w:val="0"/>
          <w:numId w:val="9"/>
        </w:numPr>
        <w:autoSpaceDE w:val="0"/>
        <w:autoSpaceDN w:val="0"/>
        <w:adjustRightInd w:val="0"/>
        <w:spacing w:after="0" w:line="240" w:lineRule="auto"/>
        <w:jc w:val="both"/>
        <w:rPr>
          <w:rFonts w:ascii="Arial" w:hAnsi="Arial" w:cs="Arial"/>
        </w:rPr>
      </w:pPr>
      <w:r w:rsidRPr="00BB198F">
        <w:rPr>
          <w:rFonts w:ascii="Arial" w:hAnsi="Arial" w:cs="Arial"/>
        </w:rPr>
        <w:t xml:space="preserve">L’annexe I de l’arrêté du 21 décembre 1993 précisant les modalités techniques d’exécution des éléments de mission de maîtrise d’œuvre confiés par des maîtres d’ouvrage publics à des prestataires de droit privé. </w:t>
      </w:r>
    </w:p>
    <w:p w:rsidR="0053305D" w:rsidRPr="00BB198F" w:rsidRDefault="0053305D" w:rsidP="00871E9A">
      <w:pPr>
        <w:widowControl w:val="0"/>
        <w:autoSpaceDE w:val="0"/>
        <w:autoSpaceDN w:val="0"/>
        <w:adjustRightInd w:val="0"/>
        <w:spacing w:after="0" w:line="240" w:lineRule="auto"/>
        <w:jc w:val="both"/>
        <w:rPr>
          <w:rFonts w:ascii="Arial" w:hAnsi="Arial" w:cs="Arial"/>
          <w:bCs/>
        </w:rPr>
      </w:pPr>
    </w:p>
    <w:p w:rsidR="0053305D" w:rsidRPr="00BB198F" w:rsidRDefault="0053305D" w:rsidP="00871E9A">
      <w:pPr>
        <w:pStyle w:val="Paragraphedeliste"/>
        <w:widowControl w:val="0"/>
        <w:numPr>
          <w:ilvl w:val="0"/>
          <w:numId w:val="9"/>
        </w:numPr>
        <w:autoSpaceDE w:val="0"/>
        <w:autoSpaceDN w:val="0"/>
        <w:adjustRightInd w:val="0"/>
        <w:spacing w:after="0" w:line="240" w:lineRule="auto"/>
        <w:jc w:val="both"/>
        <w:rPr>
          <w:rFonts w:ascii="Arial" w:hAnsi="Arial" w:cs="Arial"/>
        </w:rPr>
      </w:pPr>
      <w:r w:rsidRPr="00BB198F">
        <w:rPr>
          <w:rFonts w:ascii="Arial" w:hAnsi="Arial" w:cs="Arial"/>
          <w:bCs/>
        </w:rPr>
        <w:t>L’arrêté du 8 septembre 2009 portant approbation du cahier des clauses administratives générales applicables aux marchés publics de t</w:t>
      </w:r>
      <w:r w:rsidR="00C16EBA" w:rsidRPr="00BB198F">
        <w:rPr>
          <w:rFonts w:ascii="Arial" w:hAnsi="Arial" w:cs="Arial"/>
          <w:bCs/>
        </w:rPr>
        <w:t>ravaux.</w:t>
      </w:r>
    </w:p>
    <w:p w:rsidR="0053305D" w:rsidRPr="00BB198F" w:rsidRDefault="0053305D" w:rsidP="00871E9A">
      <w:pPr>
        <w:widowControl w:val="0"/>
        <w:autoSpaceDE w:val="0"/>
        <w:autoSpaceDN w:val="0"/>
        <w:adjustRightInd w:val="0"/>
        <w:spacing w:after="0" w:line="240" w:lineRule="auto"/>
        <w:jc w:val="both"/>
        <w:rPr>
          <w:rFonts w:ascii="Arial" w:hAnsi="Arial" w:cs="Arial"/>
        </w:rPr>
      </w:pPr>
    </w:p>
    <w:p w:rsidR="0053305D" w:rsidRPr="00BB198F" w:rsidRDefault="0053305D" w:rsidP="00871E9A">
      <w:pPr>
        <w:pStyle w:val="Paragraphedeliste"/>
        <w:widowControl w:val="0"/>
        <w:numPr>
          <w:ilvl w:val="0"/>
          <w:numId w:val="9"/>
        </w:numPr>
        <w:autoSpaceDE w:val="0"/>
        <w:autoSpaceDN w:val="0"/>
        <w:adjustRightInd w:val="0"/>
        <w:spacing w:after="0" w:line="240" w:lineRule="auto"/>
        <w:jc w:val="both"/>
        <w:rPr>
          <w:rFonts w:ascii="Arial" w:hAnsi="Arial" w:cs="Arial"/>
        </w:rPr>
      </w:pPr>
      <w:r w:rsidRPr="00BB198F">
        <w:rPr>
          <w:rFonts w:ascii="Arial" w:hAnsi="Arial" w:cs="Arial"/>
        </w:rPr>
        <w:t>Le cahier des clauses techniques générales (CCTG) applicable aux marchés de travaux.</w:t>
      </w:r>
    </w:p>
    <w:p w:rsidR="0053305D" w:rsidRPr="00BB198F" w:rsidRDefault="0053305D" w:rsidP="00871E9A">
      <w:pPr>
        <w:widowControl w:val="0"/>
        <w:autoSpaceDE w:val="0"/>
        <w:autoSpaceDN w:val="0"/>
        <w:adjustRightInd w:val="0"/>
        <w:spacing w:after="0" w:line="240" w:lineRule="auto"/>
        <w:jc w:val="both"/>
        <w:rPr>
          <w:rFonts w:ascii="Arial" w:hAnsi="Arial" w:cs="Arial"/>
        </w:rPr>
      </w:pPr>
    </w:p>
    <w:p w:rsidR="00E40F65" w:rsidRPr="00865F29" w:rsidRDefault="0053305D" w:rsidP="00871E9A">
      <w:pPr>
        <w:pStyle w:val="Paragraphedeliste"/>
        <w:widowControl w:val="0"/>
        <w:numPr>
          <w:ilvl w:val="0"/>
          <w:numId w:val="9"/>
        </w:numPr>
        <w:autoSpaceDE w:val="0"/>
        <w:autoSpaceDN w:val="0"/>
        <w:adjustRightInd w:val="0"/>
        <w:spacing w:after="0" w:line="331" w:lineRule="atLeast"/>
        <w:jc w:val="both"/>
        <w:rPr>
          <w:rFonts w:ascii="Arial" w:hAnsi="Arial" w:cs="Arial"/>
        </w:rPr>
      </w:pPr>
      <w:r w:rsidRPr="00BB198F">
        <w:rPr>
          <w:rFonts w:ascii="Arial" w:hAnsi="Arial" w:cs="Arial"/>
        </w:rPr>
        <w:t xml:space="preserve">Les normes, CCTG, avis techniques applicables aux prestations de l'opération. </w:t>
      </w:r>
    </w:p>
    <w:p w:rsidR="00E078F8" w:rsidRPr="00BB198F" w:rsidRDefault="00B80AA4" w:rsidP="008F7F57">
      <w:pPr>
        <w:pStyle w:val="Titre1"/>
        <w:rPr>
          <w:rFonts w:ascii="Arial" w:hAnsi="Arial" w:cs="Arial"/>
          <w:b w:val="0"/>
          <w:sz w:val="24"/>
          <w:szCs w:val="24"/>
          <w:lang w:bidi="ar-SA"/>
        </w:rPr>
      </w:pPr>
      <w:bookmarkStart w:id="31" w:name="_Toc442438096"/>
      <w:r w:rsidRPr="00BB198F">
        <w:rPr>
          <w:rFonts w:ascii="Arial" w:hAnsi="Arial" w:cs="Arial"/>
          <w:sz w:val="24"/>
          <w:szCs w:val="24"/>
          <w:lang w:bidi="ar-SA"/>
        </w:rPr>
        <w:t xml:space="preserve">Article </w:t>
      </w:r>
      <w:r w:rsidR="00BB198F" w:rsidRPr="00BB198F">
        <w:rPr>
          <w:rFonts w:ascii="Arial" w:hAnsi="Arial" w:cs="Arial"/>
          <w:sz w:val="24"/>
          <w:szCs w:val="24"/>
          <w:lang w:bidi="ar-SA"/>
        </w:rPr>
        <w:t>5</w:t>
      </w:r>
      <w:r w:rsidR="00E078F8" w:rsidRPr="00BB198F">
        <w:rPr>
          <w:rFonts w:ascii="Arial" w:hAnsi="Arial" w:cs="Arial"/>
          <w:sz w:val="24"/>
          <w:szCs w:val="24"/>
          <w:lang w:bidi="ar-SA"/>
        </w:rPr>
        <w:t xml:space="preserve"> - TVA</w:t>
      </w:r>
      <w:bookmarkEnd w:id="31"/>
    </w:p>
    <w:p w:rsidR="00B80AA4" w:rsidRPr="008F7F57" w:rsidRDefault="00E078F8" w:rsidP="008F7F57">
      <w:pPr>
        <w:jc w:val="both"/>
        <w:rPr>
          <w:rFonts w:ascii="Arial" w:hAnsi="Arial" w:cs="Arial"/>
          <w:lang w:bidi="ar-SA"/>
        </w:rPr>
      </w:pPr>
      <w:r w:rsidRPr="00BB198F">
        <w:rPr>
          <w:rFonts w:ascii="Arial" w:hAnsi="Arial" w:cs="Arial"/>
          <w:lang w:bidi="ar-SA"/>
        </w:rPr>
        <w:t>Sauf dispositions contraires, tous les montants figurant dans le présent cahier des clauses administratives</w:t>
      </w:r>
      <w:r w:rsidR="00A408E3" w:rsidRPr="00BB198F">
        <w:rPr>
          <w:rFonts w:ascii="Arial" w:hAnsi="Arial" w:cs="Arial"/>
          <w:lang w:bidi="ar-SA"/>
        </w:rPr>
        <w:t xml:space="preserve"> </w:t>
      </w:r>
      <w:r w:rsidRPr="00BB198F">
        <w:rPr>
          <w:rFonts w:ascii="Arial" w:hAnsi="Arial" w:cs="Arial"/>
          <w:lang w:bidi="ar-SA"/>
        </w:rPr>
        <w:t>particulières (CCAP) sont exprimés hors TVA.</w:t>
      </w:r>
    </w:p>
    <w:p w:rsidR="00935AEF" w:rsidRPr="00BB198F" w:rsidRDefault="00B80AA4" w:rsidP="008F7F57">
      <w:pPr>
        <w:pStyle w:val="Titre1"/>
        <w:rPr>
          <w:rFonts w:ascii="Arial" w:hAnsi="Arial" w:cs="Arial"/>
          <w:b w:val="0"/>
          <w:sz w:val="24"/>
          <w:szCs w:val="24"/>
          <w:lang w:bidi="ar-SA"/>
        </w:rPr>
      </w:pPr>
      <w:bookmarkStart w:id="32" w:name="_Toc442438097"/>
      <w:r w:rsidRPr="00BB198F">
        <w:rPr>
          <w:rFonts w:ascii="Arial" w:hAnsi="Arial" w:cs="Arial"/>
          <w:sz w:val="24"/>
          <w:szCs w:val="24"/>
          <w:lang w:bidi="ar-SA"/>
        </w:rPr>
        <w:t xml:space="preserve">Article </w:t>
      </w:r>
      <w:r w:rsidR="00BB198F" w:rsidRPr="00BB198F">
        <w:rPr>
          <w:rFonts w:ascii="Arial" w:hAnsi="Arial" w:cs="Arial"/>
          <w:sz w:val="24"/>
          <w:szCs w:val="24"/>
          <w:lang w:bidi="ar-SA"/>
        </w:rPr>
        <w:t>6</w:t>
      </w:r>
      <w:r w:rsidRPr="00BB198F">
        <w:rPr>
          <w:rFonts w:ascii="Arial" w:hAnsi="Arial" w:cs="Arial"/>
          <w:sz w:val="24"/>
          <w:szCs w:val="24"/>
          <w:lang w:bidi="ar-SA"/>
        </w:rPr>
        <w:t xml:space="preserve"> – Forfait de rémunération du maître d’œuvre</w:t>
      </w:r>
      <w:bookmarkEnd w:id="32"/>
    </w:p>
    <w:p w:rsidR="00E078F8" w:rsidRPr="00BB198F" w:rsidRDefault="00BB198F" w:rsidP="008F7F57">
      <w:pPr>
        <w:pStyle w:val="Titre2"/>
        <w:rPr>
          <w:rFonts w:ascii="Arial" w:hAnsi="Arial" w:cs="Arial"/>
          <w:b w:val="0"/>
          <w:lang w:bidi="ar-SA"/>
        </w:rPr>
      </w:pPr>
      <w:bookmarkStart w:id="33" w:name="_Toc442438098"/>
      <w:r w:rsidRPr="00BB198F">
        <w:rPr>
          <w:rFonts w:ascii="Arial" w:hAnsi="Arial" w:cs="Arial"/>
          <w:lang w:bidi="ar-SA"/>
        </w:rPr>
        <w:t>6</w:t>
      </w:r>
      <w:r w:rsidR="00E078F8" w:rsidRPr="00BB198F">
        <w:rPr>
          <w:rFonts w:ascii="Arial" w:hAnsi="Arial" w:cs="Arial"/>
          <w:lang w:bidi="ar-SA"/>
        </w:rPr>
        <w:t>.1 Modalités de fixation du forfait de rémunération</w:t>
      </w:r>
      <w:bookmarkEnd w:id="33"/>
    </w:p>
    <w:p w:rsidR="000F7070" w:rsidRPr="00BB198F" w:rsidRDefault="00BB198F" w:rsidP="008F7F57">
      <w:pPr>
        <w:pStyle w:val="Titre3"/>
        <w:rPr>
          <w:rFonts w:ascii="Arial" w:hAnsi="Arial" w:cs="Arial"/>
          <w:b w:val="0"/>
          <w:bCs w:val="0"/>
          <w:sz w:val="23"/>
          <w:szCs w:val="23"/>
          <w:u w:val="single"/>
        </w:rPr>
      </w:pPr>
      <w:bookmarkStart w:id="34" w:name="_Toc442438099"/>
      <w:r w:rsidRPr="00BB198F">
        <w:rPr>
          <w:rFonts w:ascii="Arial" w:hAnsi="Arial" w:cs="Arial"/>
          <w:lang w:bidi="ar-SA"/>
        </w:rPr>
        <w:t>6.</w:t>
      </w:r>
      <w:r w:rsidR="000F7070" w:rsidRPr="00BB198F">
        <w:rPr>
          <w:rFonts w:ascii="Arial" w:hAnsi="Arial" w:cs="Arial"/>
          <w:lang w:bidi="ar-SA"/>
        </w:rPr>
        <w:t>1.1 Etablissement du forfait provisoire de rémunération</w:t>
      </w:r>
      <w:bookmarkEnd w:id="34"/>
    </w:p>
    <w:p w:rsidR="000F7070" w:rsidRPr="00BB198F" w:rsidRDefault="000F7070"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Le montant du marché, fixé dans l’acte d’engagement, est provisoire conformément aux dispositions de l’article 1</w:t>
      </w:r>
      <w:r w:rsidR="00F7756D" w:rsidRPr="00BB198F">
        <w:rPr>
          <w:rFonts w:ascii="Arial" w:hAnsi="Arial" w:cs="Arial"/>
          <w:szCs w:val="23"/>
        </w:rPr>
        <w:t>9</w:t>
      </w:r>
      <w:r w:rsidRPr="00BB198F">
        <w:rPr>
          <w:rFonts w:ascii="Arial" w:hAnsi="Arial" w:cs="Arial"/>
          <w:szCs w:val="23"/>
        </w:rPr>
        <w:t>-III du code des marchés publics</w:t>
      </w:r>
      <w:r w:rsidR="00F7756D" w:rsidRPr="00BB198F">
        <w:rPr>
          <w:rFonts w:ascii="Arial" w:hAnsi="Arial" w:cs="Arial"/>
          <w:szCs w:val="23"/>
        </w:rPr>
        <w:t>.</w:t>
      </w:r>
    </w:p>
    <w:p w:rsidR="00F7756D" w:rsidRPr="00BB198F" w:rsidRDefault="00F7756D" w:rsidP="00871E9A">
      <w:pPr>
        <w:widowControl w:val="0"/>
        <w:autoSpaceDE w:val="0"/>
        <w:autoSpaceDN w:val="0"/>
        <w:adjustRightInd w:val="0"/>
        <w:spacing w:after="0" w:line="240" w:lineRule="auto"/>
        <w:jc w:val="both"/>
        <w:rPr>
          <w:rFonts w:ascii="Arial" w:hAnsi="Arial" w:cs="Arial"/>
          <w:szCs w:val="23"/>
        </w:rPr>
      </w:pPr>
    </w:p>
    <w:p w:rsidR="00E078F8" w:rsidRPr="00BB198F" w:rsidRDefault="00E078F8" w:rsidP="00871E9A">
      <w:pPr>
        <w:jc w:val="both"/>
        <w:rPr>
          <w:rFonts w:ascii="Arial" w:hAnsi="Arial" w:cs="Arial"/>
          <w:lang w:bidi="ar-SA"/>
        </w:rPr>
      </w:pPr>
      <w:r w:rsidRPr="00BB198F">
        <w:rPr>
          <w:rFonts w:ascii="Arial" w:hAnsi="Arial" w:cs="Arial"/>
          <w:lang w:bidi="ar-SA"/>
        </w:rPr>
        <w:t>Le forfait provisoire de rémunération FP est le produit du taux de rémunération provisoire t par la partie</w:t>
      </w:r>
      <w:r w:rsidR="00A408E3" w:rsidRPr="00BB198F">
        <w:rPr>
          <w:rFonts w:ascii="Arial" w:hAnsi="Arial" w:cs="Arial"/>
          <w:lang w:bidi="ar-SA"/>
        </w:rPr>
        <w:t xml:space="preserve"> </w:t>
      </w:r>
      <w:r w:rsidRPr="00BB198F">
        <w:rPr>
          <w:rFonts w:ascii="Arial" w:hAnsi="Arial" w:cs="Arial"/>
          <w:lang w:bidi="ar-SA"/>
        </w:rPr>
        <w:t>affectée aux travaux de l'enveloppe financière prévisionnelle fixée dans l'acte d'engagement Co :</w:t>
      </w:r>
    </w:p>
    <w:p w:rsidR="00E078F8" w:rsidRPr="00BB198F" w:rsidRDefault="00E078F8" w:rsidP="00871E9A">
      <w:pPr>
        <w:jc w:val="both"/>
        <w:rPr>
          <w:rFonts w:ascii="Arial" w:hAnsi="Arial" w:cs="Arial"/>
          <w:lang w:bidi="ar-SA"/>
        </w:rPr>
      </w:pPr>
      <w:r w:rsidRPr="00BB198F">
        <w:rPr>
          <w:rFonts w:ascii="Arial" w:hAnsi="Arial" w:cs="Arial"/>
          <w:lang w:bidi="ar-SA"/>
        </w:rPr>
        <w:t>FP = Co x t</w:t>
      </w:r>
    </w:p>
    <w:p w:rsidR="000F7070" w:rsidRPr="00BB198F" w:rsidRDefault="00BB198F" w:rsidP="008F7F57">
      <w:pPr>
        <w:pStyle w:val="Titre3"/>
        <w:rPr>
          <w:rFonts w:ascii="Arial" w:hAnsi="Arial" w:cs="Arial"/>
          <w:b w:val="0"/>
          <w:lang w:bidi="ar-SA"/>
        </w:rPr>
      </w:pPr>
      <w:bookmarkStart w:id="35" w:name="_Toc442438100"/>
      <w:r w:rsidRPr="00BB198F">
        <w:rPr>
          <w:rFonts w:ascii="Arial" w:hAnsi="Arial" w:cs="Arial"/>
          <w:lang w:bidi="ar-SA"/>
        </w:rPr>
        <w:t>6</w:t>
      </w:r>
      <w:r w:rsidR="00B80AA4" w:rsidRPr="00BB198F">
        <w:rPr>
          <w:rFonts w:ascii="Arial" w:hAnsi="Arial" w:cs="Arial"/>
          <w:lang w:bidi="ar-SA"/>
        </w:rPr>
        <w:t>.1</w:t>
      </w:r>
      <w:r w:rsidR="000F7070" w:rsidRPr="00BB198F">
        <w:rPr>
          <w:rFonts w:ascii="Arial" w:hAnsi="Arial" w:cs="Arial"/>
          <w:lang w:bidi="ar-SA"/>
        </w:rPr>
        <w:t>.2 Passage au forfait définitif de rémunération</w:t>
      </w:r>
      <w:bookmarkEnd w:id="35"/>
    </w:p>
    <w:p w:rsidR="000F7070" w:rsidRPr="00BB198F" w:rsidRDefault="000F7070"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 xml:space="preserve">La rémunération provisoire devient définitive lors de l'acceptation par le maître d'ouvrage de l'APD et de l'engagement du maître d'œuvre sur l'estimation prévisionnelle définitive des travaux. </w:t>
      </w:r>
    </w:p>
    <w:p w:rsidR="00E078F8" w:rsidRPr="00BB198F" w:rsidRDefault="00E078F8" w:rsidP="00871E9A">
      <w:pPr>
        <w:jc w:val="both"/>
        <w:rPr>
          <w:rFonts w:ascii="Arial" w:hAnsi="Arial" w:cs="Arial"/>
          <w:lang w:bidi="ar-SA"/>
        </w:rPr>
      </w:pPr>
      <w:r w:rsidRPr="00BB198F">
        <w:rPr>
          <w:rFonts w:ascii="Arial" w:hAnsi="Arial" w:cs="Arial"/>
          <w:lang w:bidi="ar-SA"/>
        </w:rPr>
        <w:t>Le forfait définitif de rémunération F est le produit du taux de rémunération t’ par le montant du coût</w:t>
      </w:r>
      <w:r w:rsidR="00A408E3" w:rsidRPr="00BB198F">
        <w:rPr>
          <w:rFonts w:ascii="Arial" w:hAnsi="Arial" w:cs="Arial"/>
          <w:lang w:bidi="ar-SA"/>
        </w:rPr>
        <w:t xml:space="preserve"> </w:t>
      </w:r>
      <w:r w:rsidRPr="00BB198F">
        <w:rPr>
          <w:rFonts w:ascii="Arial" w:hAnsi="Arial" w:cs="Arial"/>
          <w:lang w:bidi="ar-SA"/>
        </w:rPr>
        <w:t>prévisionnel définitif des travaux sur lequel s'engage le maître d'</w:t>
      </w:r>
      <w:r w:rsidR="00004F0E" w:rsidRPr="00BB198F">
        <w:rPr>
          <w:rFonts w:ascii="Arial" w:hAnsi="Arial" w:cs="Arial"/>
          <w:lang w:bidi="ar-SA"/>
        </w:rPr>
        <w:t>œuvre</w:t>
      </w:r>
      <w:r w:rsidRPr="00BB198F">
        <w:rPr>
          <w:rFonts w:ascii="Arial" w:hAnsi="Arial" w:cs="Arial"/>
          <w:lang w:bidi="ar-SA"/>
        </w:rPr>
        <w:t xml:space="preserve"> C :</w:t>
      </w:r>
    </w:p>
    <w:p w:rsidR="00E078F8" w:rsidRPr="00BB198F" w:rsidRDefault="00E078F8" w:rsidP="00871E9A">
      <w:pPr>
        <w:jc w:val="both"/>
        <w:rPr>
          <w:rFonts w:ascii="Arial" w:hAnsi="Arial" w:cs="Arial"/>
          <w:lang w:bidi="ar-SA"/>
        </w:rPr>
      </w:pPr>
      <w:r w:rsidRPr="00BB198F">
        <w:rPr>
          <w:rFonts w:ascii="Arial" w:hAnsi="Arial" w:cs="Arial"/>
          <w:lang w:bidi="ar-SA"/>
        </w:rPr>
        <w:t>F = C x t’</w:t>
      </w:r>
    </w:p>
    <w:p w:rsidR="000F7070" w:rsidRPr="00BB198F" w:rsidRDefault="000F7070"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 xml:space="preserve">Le coût prévisionnel </w:t>
      </w:r>
      <w:r w:rsidR="00F7756D" w:rsidRPr="00BB198F">
        <w:rPr>
          <w:rFonts w:ascii="Arial" w:hAnsi="Arial" w:cs="Arial"/>
          <w:szCs w:val="23"/>
        </w:rPr>
        <w:t xml:space="preserve">définitif </w:t>
      </w:r>
      <w:r w:rsidRPr="00BB198F">
        <w:rPr>
          <w:rFonts w:ascii="Arial" w:hAnsi="Arial" w:cs="Arial"/>
          <w:szCs w:val="23"/>
        </w:rPr>
        <w:t>de l’ouvrage et le forfait définitif de rémunération sont fixés par un avenant.</w:t>
      </w:r>
    </w:p>
    <w:p w:rsidR="000F7070" w:rsidRPr="00BB198F" w:rsidRDefault="000F7070" w:rsidP="00871E9A">
      <w:pPr>
        <w:jc w:val="both"/>
        <w:rPr>
          <w:rFonts w:ascii="Arial" w:hAnsi="Arial" w:cs="Arial"/>
          <w:lang w:bidi="ar-SA"/>
        </w:rPr>
      </w:pPr>
    </w:p>
    <w:p w:rsidR="00E078F8" w:rsidRPr="00BB198F" w:rsidRDefault="00BB198F" w:rsidP="008F7F57">
      <w:pPr>
        <w:pStyle w:val="Titre2"/>
        <w:rPr>
          <w:rFonts w:ascii="Arial" w:hAnsi="Arial" w:cs="Arial"/>
          <w:b w:val="0"/>
          <w:lang w:bidi="ar-SA"/>
        </w:rPr>
      </w:pPr>
      <w:bookmarkStart w:id="36" w:name="_Toc442438101"/>
      <w:r w:rsidRPr="00BB198F">
        <w:rPr>
          <w:rFonts w:ascii="Arial" w:hAnsi="Arial" w:cs="Arial"/>
          <w:lang w:bidi="ar-SA"/>
        </w:rPr>
        <w:t>6</w:t>
      </w:r>
      <w:r w:rsidR="00E078F8" w:rsidRPr="00BB198F">
        <w:rPr>
          <w:rFonts w:ascii="Arial" w:hAnsi="Arial" w:cs="Arial"/>
          <w:lang w:bidi="ar-SA"/>
        </w:rPr>
        <w:t>.2 Dispositions diverses</w:t>
      </w:r>
      <w:bookmarkEnd w:id="36"/>
    </w:p>
    <w:p w:rsidR="00E078F8" w:rsidRPr="00BB198F" w:rsidRDefault="00E078F8" w:rsidP="00871E9A">
      <w:pPr>
        <w:jc w:val="both"/>
        <w:rPr>
          <w:rFonts w:ascii="Arial" w:hAnsi="Arial" w:cs="Arial"/>
          <w:lang w:bidi="ar-SA"/>
        </w:rPr>
      </w:pPr>
      <w:r w:rsidRPr="00BB198F">
        <w:rPr>
          <w:rFonts w:ascii="Arial" w:hAnsi="Arial" w:cs="Arial"/>
          <w:lang w:bidi="ar-SA"/>
        </w:rPr>
        <w:t>Le forfait est exclusif de tout autre émolument ou remboursement de frais au titre de la même mission.</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s'engage à ne percevoir aucune autre rémunération dans le cadre de la réalisation de</w:t>
      </w:r>
      <w:r w:rsidR="00A408E3" w:rsidRPr="00BB198F">
        <w:rPr>
          <w:rFonts w:ascii="Arial" w:hAnsi="Arial" w:cs="Arial"/>
          <w:lang w:bidi="ar-SA"/>
        </w:rPr>
        <w:t xml:space="preserve"> </w:t>
      </w:r>
      <w:r w:rsidRPr="00BB198F">
        <w:rPr>
          <w:rFonts w:ascii="Arial" w:hAnsi="Arial" w:cs="Arial"/>
          <w:lang w:bidi="ar-SA"/>
        </w:rPr>
        <w:t>l'opération.</w:t>
      </w:r>
    </w:p>
    <w:p w:rsidR="004B6EFE" w:rsidRPr="00BB198F" w:rsidRDefault="00E078F8" w:rsidP="008F7F57">
      <w:pPr>
        <w:jc w:val="both"/>
        <w:rPr>
          <w:rFonts w:ascii="Arial" w:hAnsi="Arial" w:cs="Arial"/>
          <w:lang w:bidi="ar-SA"/>
        </w:rPr>
      </w:pPr>
      <w:r w:rsidRPr="00BB198F">
        <w:rPr>
          <w:rFonts w:ascii="Arial" w:hAnsi="Arial" w:cs="Arial"/>
          <w:lang w:bidi="ar-SA"/>
        </w:rPr>
        <w:t>Le forfait définitif est réputé établi sur la base des conditions économiques du mois Mo études figurant à</w:t>
      </w:r>
      <w:r w:rsidR="00A408E3" w:rsidRPr="00BB198F">
        <w:rPr>
          <w:rFonts w:ascii="Arial" w:hAnsi="Arial" w:cs="Arial"/>
          <w:lang w:bidi="ar-SA"/>
        </w:rPr>
        <w:t xml:space="preserve"> </w:t>
      </w:r>
      <w:r w:rsidRPr="00BB198F">
        <w:rPr>
          <w:rFonts w:ascii="Arial" w:hAnsi="Arial" w:cs="Arial"/>
          <w:lang w:bidi="ar-SA"/>
        </w:rPr>
        <w:t>l'acte d'engagement.</w:t>
      </w:r>
    </w:p>
    <w:p w:rsidR="00E078F8" w:rsidRPr="00BB198F" w:rsidRDefault="00B80AA4" w:rsidP="008F7F57">
      <w:pPr>
        <w:pStyle w:val="Titre1"/>
        <w:rPr>
          <w:rFonts w:ascii="Arial" w:hAnsi="Arial" w:cs="Arial"/>
          <w:b w:val="0"/>
          <w:sz w:val="24"/>
          <w:szCs w:val="24"/>
          <w:lang w:bidi="ar-SA"/>
        </w:rPr>
      </w:pPr>
      <w:bookmarkStart w:id="37" w:name="_Toc442438102"/>
      <w:r w:rsidRPr="00BB198F">
        <w:rPr>
          <w:rFonts w:ascii="Arial" w:hAnsi="Arial" w:cs="Arial"/>
          <w:sz w:val="24"/>
          <w:szCs w:val="24"/>
          <w:lang w:bidi="ar-SA"/>
        </w:rPr>
        <w:t xml:space="preserve">Article </w:t>
      </w:r>
      <w:r w:rsidR="00BB198F" w:rsidRPr="00BB198F">
        <w:rPr>
          <w:rFonts w:ascii="Arial" w:hAnsi="Arial" w:cs="Arial"/>
          <w:sz w:val="24"/>
          <w:szCs w:val="24"/>
          <w:lang w:bidi="ar-SA"/>
        </w:rPr>
        <w:t>7</w:t>
      </w:r>
      <w:r w:rsidR="00E078F8" w:rsidRPr="00BB198F">
        <w:rPr>
          <w:rFonts w:ascii="Arial" w:hAnsi="Arial" w:cs="Arial"/>
          <w:sz w:val="24"/>
          <w:szCs w:val="24"/>
          <w:lang w:bidi="ar-SA"/>
        </w:rPr>
        <w:t xml:space="preserve"> - Prix</w:t>
      </w:r>
      <w:bookmarkEnd w:id="37"/>
    </w:p>
    <w:p w:rsidR="00E078F8" w:rsidRPr="00BB198F" w:rsidRDefault="00BB198F" w:rsidP="008F7F57">
      <w:pPr>
        <w:pStyle w:val="Titre2"/>
        <w:rPr>
          <w:rFonts w:ascii="Arial" w:hAnsi="Arial" w:cs="Arial"/>
          <w:b w:val="0"/>
          <w:lang w:bidi="ar-SA"/>
        </w:rPr>
      </w:pPr>
      <w:bookmarkStart w:id="38" w:name="_Toc442438103"/>
      <w:r w:rsidRPr="00BB198F">
        <w:rPr>
          <w:rFonts w:ascii="Arial" w:hAnsi="Arial" w:cs="Arial"/>
          <w:lang w:bidi="ar-SA"/>
        </w:rPr>
        <w:t>7</w:t>
      </w:r>
      <w:r w:rsidR="00E078F8" w:rsidRPr="00BB198F">
        <w:rPr>
          <w:rFonts w:ascii="Arial" w:hAnsi="Arial" w:cs="Arial"/>
          <w:lang w:bidi="ar-SA"/>
        </w:rPr>
        <w:t>.1 Forme du prix</w:t>
      </w:r>
      <w:bookmarkEnd w:id="38"/>
    </w:p>
    <w:p w:rsidR="00B80AA4" w:rsidRPr="00BB198F" w:rsidRDefault="00B80AA4"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Le présent marché de maîtrise d’œuvre est un marché forfaitaire conclu à prix provisoire.</w:t>
      </w:r>
    </w:p>
    <w:p w:rsidR="00B80AA4" w:rsidRPr="00BB198F" w:rsidRDefault="00B80AA4" w:rsidP="00871E9A">
      <w:pPr>
        <w:widowControl w:val="0"/>
        <w:autoSpaceDE w:val="0"/>
        <w:autoSpaceDN w:val="0"/>
        <w:adjustRightInd w:val="0"/>
        <w:spacing w:after="0" w:line="240" w:lineRule="auto"/>
        <w:jc w:val="both"/>
        <w:rPr>
          <w:rFonts w:ascii="Arial" w:hAnsi="Arial" w:cs="Arial"/>
          <w:szCs w:val="23"/>
        </w:rPr>
      </w:pPr>
    </w:p>
    <w:p w:rsidR="00B80AA4" w:rsidRPr="00BB198F" w:rsidRDefault="00B80AA4"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Il est à prix révisable.</w:t>
      </w:r>
    </w:p>
    <w:p w:rsidR="00B80AA4" w:rsidRPr="00BB198F" w:rsidRDefault="00B80AA4" w:rsidP="00871E9A">
      <w:pPr>
        <w:widowControl w:val="0"/>
        <w:autoSpaceDE w:val="0"/>
        <w:autoSpaceDN w:val="0"/>
        <w:adjustRightInd w:val="0"/>
        <w:spacing w:after="0" w:line="240" w:lineRule="auto"/>
        <w:jc w:val="both"/>
        <w:rPr>
          <w:rFonts w:ascii="Arial" w:hAnsi="Arial" w:cs="Arial"/>
          <w:szCs w:val="23"/>
        </w:rPr>
      </w:pPr>
    </w:p>
    <w:p w:rsidR="00E078F8" w:rsidRPr="00BB198F" w:rsidRDefault="00BB198F" w:rsidP="008F7F57">
      <w:pPr>
        <w:pStyle w:val="Titre2"/>
        <w:rPr>
          <w:rFonts w:ascii="Arial" w:hAnsi="Arial" w:cs="Arial"/>
          <w:b w:val="0"/>
          <w:lang w:bidi="ar-SA"/>
        </w:rPr>
      </w:pPr>
      <w:bookmarkStart w:id="39" w:name="_Toc442438104"/>
      <w:r w:rsidRPr="00BB198F">
        <w:rPr>
          <w:rFonts w:ascii="Arial" w:hAnsi="Arial" w:cs="Arial"/>
          <w:lang w:bidi="ar-SA"/>
        </w:rPr>
        <w:t>7</w:t>
      </w:r>
      <w:r w:rsidR="00E078F8" w:rsidRPr="00BB198F">
        <w:rPr>
          <w:rFonts w:ascii="Arial" w:hAnsi="Arial" w:cs="Arial"/>
          <w:lang w:bidi="ar-SA"/>
        </w:rPr>
        <w:t>.2 Mois d'établissement du prix du marché</w:t>
      </w:r>
      <w:bookmarkEnd w:id="39"/>
    </w:p>
    <w:p w:rsidR="00E078F8" w:rsidRPr="00BB198F" w:rsidRDefault="00E078F8" w:rsidP="00871E9A">
      <w:pPr>
        <w:jc w:val="both"/>
        <w:rPr>
          <w:rFonts w:ascii="Arial" w:hAnsi="Arial" w:cs="Arial"/>
          <w:lang w:bidi="ar-SA"/>
        </w:rPr>
      </w:pPr>
      <w:r w:rsidRPr="00BB198F">
        <w:rPr>
          <w:rFonts w:ascii="Arial" w:hAnsi="Arial" w:cs="Arial"/>
          <w:lang w:bidi="ar-SA"/>
        </w:rPr>
        <w:t>Le prix du marché est réputé établi sur la base des conditions économiques du mois Mo études fixé dans</w:t>
      </w:r>
      <w:r w:rsidR="00A408E3" w:rsidRPr="00BB198F">
        <w:rPr>
          <w:rFonts w:ascii="Arial" w:hAnsi="Arial" w:cs="Arial"/>
          <w:lang w:bidi="ar-SA"/>
        </w:rPr>
        <w:t xml:space="preserve"> </w:t>
      </w:r>
      <w:r w:rsidR="00F7756D" w:rsidRPr="00BB198F">
        <w:rPr>
          <w:rFonts w:ascii="Arial" w:hAnsi="Arial" w:cs="Arial"/>
          <w:lang w:bidi="ar-SA"/>
        </w:rPr>
        <w:t>l'acte d'engagement</w:t>
      </w:r>
      <w:r w:rsidRPr="00BB198F">
        <w:rPr>
          <w:rFonts w:ascii="Arial" w:hAnsi="Arial" w:cs="Arial"/>
          <w:lang w:bidi="ar-SA"/>
        </w:rPr>
        <w:t xml:space="preserve"> ; le mois Mo est ainsi le mois de remise des offres</w:t>
      </w:r>
      <w:r w:rsidR="00A408E3" w:rsidRPr="00BB198F">
        <w:rPr>
          <w:rFonts w:ascii="Arial" w:hAnsi="Arial" w:cs="Arial"/>
          <w:lang w:bidi="ar-SA"/>
        </w:rPr>
        <w:t>.</w:t>
      </w:r>
    </w:p>
    <w:p w:rsidR="00E078F8" w:rsidRPr="00BB198F" w:rsidRDefault="00BB198F" w:rsidP="008F7F57">
      <w:pPr>
        <w:pStyle w:val="Titre2"/>
        <w:rPr>
          <w:rFonts w:ascii="Arial" w:hAnsi="Arial" w:cs="Arial"/>
          <w:b w:val="0"/>
          <w:lang w:bidi="ar-SA"/>
        </w:rPr>
      </w:pPr>
      <w:bookmarkStart w:id="40" w:name="_Toc442438105"/>
      <w:r w:rsidRPr="00BB198F">
        <w:rPr>
          <w:rFonts w:ascii="Arial" w:hAnsi="Arial" w:cs="Arial"/>
          <w:lang w:bidi="ar-SA"/>
        </w:rPr>
        <w:t>7</w:t>
      </w:r>
      <w:r w:rsidR="00E078F8" w:rsidRPr="00BB198F">
        <w:rPr>
          <w:rFonts w:ascii="Arial" w:hAnsi="Arial" w:cs="Arial"/>
          <w:lang w:bidi="ar-SA"/>
        </w:rPr>
        <w:t>.3 Choix de l'index de référence</w:t>
      </w:r>
      <w:bookmarkEnd w:id="40"/>
    </w:p>
    <w:p w:rsidR="004B6EFE" w:rsidRPr="00BB198F" w:rsidRDefault="00E078F8" w:rsidP="00871E9A">
      <w:pPr>
        <w:jc w:val="both"/>
        <w:rPr>
          <w:rFonts w:ascii="Arial" w:hAnsi="Arial" w:cs="Arial"/>
          <w:lang w:bidi="ar-SA"/>
        </w:rPr>
      </w:pPr>
      <w:r w:rsidRPr="00BB198F">
        <w:rPr>
          <w:rFonts w:ascii="Arial" w:hAnsi="Arial" w:cs="Arial"/>
          <w:lang w:bidi="ar-SA"/>
        </w:rPr>
        <w:t>L'index de référence choisi en fonction de sa structure pour représenter l'évolution du prix des prestations du</w:t>
      </w:r>
      <w:r w:rsidR="00A408E3" w:rsidRPr="00BB198F">
        <w:rPr>
          <w:rFonts w:ascii="Arial" w:hAnsi="Arial" w:cs="Arial"/>
          <w:lang w:bidi="ar-SA"/>
        </w:rPr>
        <w:t xml:space="preserve"> </w:t>
      </w:r>
      <w:r w:rsidRPr="00BB198F">
        <w:rPr>
          <w:rFonts w:ascii="Arial" w:hAnsi="Arial" w:cs="Arial"/>
          <w:lang w:bidi="ar-SA"/>
        </w:rPr>
        <w:t>maître d'</w:t>
      </w:r>
      <w:r w:rsidR="00004F0E" w:rsidRPr="00BB198F">
        <w:rPr>
          <w:rFonts w:ascii="Arial" w:hAnsi="Arial" w:cs="Arial"/>
          <w:lang w:bidi="ar-SA"/>
        </w:rPr>
        <w:t>œuvre</w:t>
      </w:r>
      <w:r w:rsidRPr="00BB198F">
        <w:rPr>
          <w:rFonts w:ascii="Arial" w:hAnsi="Arial" w:cs="Arial"/>
          <w:lang w:bidi="ar-SA"/>
        </w:rPr>
        <w:t xml:space="preserve"> faisant l'objet du marché est l'index ingénierie I publié par l'INSEE</w:t>
      </w:r>
      <w:r w:rsidR="004B6EFE" w:rsidRPr="00BB198F">
        <w:rPr>
          <w:rFonts w:ascii="Arial" w:hAnsi="Arial" w:cs="Arial"/>
          <w:lang w:bidi="ar-SA"/>
        </w:rPr>
        <w:t>.</w:t>
      </w:r>
    </w:p>
    <w:p w:rsidR="00E078F8" w:rsidRPr="00BB198F" w:rsidRDefault="00BB198F" w:rsidP="008F7F57">
      <w:pPr>
        <w:pStyle w:val="Titre2"/>
        <w:rPr>
          <w:rFonts w:ascii="Arial" w:hAnsi="Arial" w:cs="Arial"/>
          <w:b w:val="0"/>
          <w:lang w:bidi="ar-SA"/>
        </w:rPr>
      </w:pPr>
      <w:bookmarkStart w:id="41" w:name="_Toc442438106"/>
      <w:r w:rsidRPr="00BB198F">
        <w:rPr>
          <w:rFonts w:ascii="Arial" w:hAnsi="Arial" w:cs="Arial"/>
          <w:lang w:bidi="ar-SA"/>
        </w:rPr>
        <w:t>7</w:t>
      </w:r>
      <w:r w:rsidR="00B80AA4" w:rsidRPr="00BB198F">
        <w:rPr>
          <w:rFonts w:ascii="Arial" w:hAnsi="Arial" w:cs="Arial"/>
          <w:lang w:bidi="ar-SA"/>
        </w:rPr>
        <w:t>.4</w:t>
      </w:r>
      <w:r w:rsidR="00E078F8" w:rsidRPr="00BB198F">
        <w:rPr>
          <w:rFonts w:ascii="Arial" w:hAnsi="Arial" w:cs="Arial"/>
          <w:lang w:bidi="ar-SA"/>
        </w:rPr>
        <w:t xml:space="preserve"> Modalités de révision des prix</w:t>
      </w:r>
      <w:bookmarkEnd w:id="41"/>
    </w:p>
    <w:p w:rsidR="00E078F8" w:rsidRPr="00BB198F" w:rsidRDefault="00E078F8" w:rsidP="00871E9A">
      <w:pPr>
        <w:jc w:val="both"/>
        <w:rPr>
          <w:rFonts w:ascii="Arial" w:hAnsi="Arial" w:cs="Arial"/>
          <w:lang w:bidi="ar-SA"/>
        </w:rPr>
      </w:pPr>
      <w:r w:rsidRPr="00BB198F">
        <w:rPr>
          <w:rFonts w:ascii="Arial" w:hAnsi="Arial" w:cs="Arial"/>
          <w:lang w:bidi="ar-SA"/>
        </w:rPr>
        <w:t>La révision est effectuée par application au prix du marché d'un coefficient C</w:t>
      </w:r>
      <w:r w:rsidR="009B148D" w:rsidRPr="00BB198F">
        <w:rPr>
          <w:rFonts w:ascii="Arial" w:hAnsi="Arial" w:cs="Arial"/>
          <w:lang w:bidi="ar-SA"/>
        </w:rPr>
        <w:t xml:space="preserve"> </w:t>
      </w:r>
      <w:r w:rsidRPr="00BB198F">
        <w:rPr>
          <w:rFonts w:ascii="Arial" w:hAnsi="Arial" w:cs="Arial"/>
          <w:lang w:bidi="ar-SA"/>
        </w:rPr>
        <w:t>de révision donné par la formule :</w:t>
      </w:r>
    </w:p>
    <w:p w:rsidR="00E078F8" w:rsidRPr="00BB198F" w:rsidRDefault="005545AB" w:rsidP="00871E9A">
      <w:pPr>
        <w:jc w:val="both"/>
        <w:rPr>
          <w:rFonts w:ascii="Arial" w:hAnsi="Arial" w:cs="Arial"/>
          <w:lang w:bidi="ar-SA"/>
        </w:rPr>
      </w:pPr>
      <w:r w:rsidRPr="00BB198F">
        <w:rPr>
          <w:rFonts w:ascii="Arial" w:hAnsi="Arial" w:cs="Arial"/>
          <w:lang w:bidi="ar-SA"/>
        </w:rPr>
        <w:t>C = 0.2</w:t>
      </w:r>
      <w:r w:rsidR="00E078F8" w:rsidRPr="00BB198F">
        <w:rPr>
          <w:rFonts w:ascii="Arial" w:hAnsi="Arial" w:cs="Arial"/>
          <w:lang w:bidi="ar-SA"/>
        </w:rPr>
        <w:t xml:space="preserve"> + 0.8</w:t>
      </w:r>
      <w:r w:rsidRPr="00BB198F">
        <w:rPr>
          <w:rFonts w:ascii="Arial" w:hAnsi="Arial" w:cs="Arial"/>
          <w:lang w:bidi="ar-SA"/>
        </w:rPr>
        <w:t>0</w:t>
      </w:r>
      <w:r w:rsidR="00E078F8" w:rsidRPr="00BB198F">
        <w:rPr>
          <w:rFonts w:ascii="Arial" w:hAnsi="Arial" w:cs="Arial"/>
          <w:lang w:bidi="ar-SA"/>
        </w:rPr>
        <w:t xml:space="preserve"> x (Im/Imo)</w:t>
      </w:r>
    </w:p>
    <w:p w:rsidR="00E078F8" w:rsidRPr="00BB198F" w:rsidRDefault="00E078F8" w:rsidP="00871E9A">
      <w:pPr>
        <w:jc w:val="both"/>
        <w:rPr>
          <w:rFonts w:ascii="Arial" w:hAnsi="Arial" w:cs="Arial"/>
          <w:lang w:bidi="ar-SA"/>
        </w:rPr>
      </w:pPr>
      <w:r w:rsidRPr="00BB198F">
        <w:rPr>
          <w:rFonts w:ascii="Arial" w:hAnsi="Arial" w:cs="Arial"/>
          <w:lang w:bidi="ar-SA"/>
        </w:rPr>
        <w:t>dans laquelle :</w:t>
      </w:r>
    </w:p>
    <w:p w:rsidR="00E078F8" w:rsidRPr="00BB198F" w:rsidRDefault="009B148D"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Imo = index ingénierie du mois Mo études (mois de remise des offres) ;</w:t>
      </w:r>
    </w:p>
    <w:p w:rsidR="00E078F8" w:rsidRPr="00BB198F" w:rsidRDefault="009B148D"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Im = index ingénierie du mois m.</w:t>
      </w:r>
    </w:p>
    <w:p w:rsidR="005545AB" w:rsidRPr="00BB198F" w:rsidRDefault="005545AB" w:rsidP="00871E9A">
      <w:pPr>
        <w:widowControl w:val="0"/>
        <w:autoSpaceDE w:val="0"/>
        <w:autoSpaceDN w:val="0"/>
        <w:adjustRightInd w:val="0"/>
        <w:spacing w:after="0" w:line="240" w:lineRule="auto"/>
        <w:jc w:val="both"/>
        <w:rPr>
          <w:rFonts w:ascii="Arial" w:hAnsi="Arial" w:cs="Arial"/>
          <w:lang w:bidi="ar-SA"/>
        </w:rPr>
      </w:pPr>
      <w:r w:rsidRPr="00BB198F">
        <w:rPr>
          <w:rFonts w:ascii="Arial" w:hAnsi="Arial" w:cs="Arial"/>
          <w:lang w:bidi="ar-SA"/>
        </w:rPr>
        <w:t xml:space="preserve">Ce mois m est déterminé comme suit : </w:t>
      </w:r>
    </w:p>
    <w:p w:rsidR="005545AB" w:rsidRPr="00BB198F" w:rsidRDefault="005545AB" w:rsidP="00871E9A">
      <w:pPr>
        <w:widowControl w:val="0"/>
        <w:autoSpaceDE w:val="0"/>
        <w:autoSpaceDN w:val="0"/>
        <w:adjustRightInd w:val="0"/>
        <w:spacing w:after="0" w:line="240" w:lineRule="auto"/>
        <w:jc w:val="both"/>
        <w:rPr>
          <w:rFonts w:ascii="Arial" w:hAnsi="Arial" w:cs="Arial"/>
          <w:lang w:bidi="ar-SA"/>
        </w:rPr>
      </w:pPr>
    </w:p>
    <w:p w:rsidR="005545AB" w:rsidRPr="00BB198F" w:rsidRDefault="005545AB" w:rsidP="00871E9A">
      <w:pPr>
        <w:pStyle w:val="Sansinterligne"/>
        <w:jc w:val="both"/>
        <w:rPr>
          <w:rFonts w:ascii="Arial" w:hAnsi="Arial" w:cs="Arial"/>
          <w:lang w:val="fr-FR" w:bidi="ar-SA"/>
        </w:rPr>
      </w:pPr>
      <w:r w:rsidRPr="00BB198F">
        <w:rPr>
          <w:rFonts w:ascii="Arial" w:hAnsi="Arial" w:cs="Arial"/>
          <w:lang w:val="fr-FR" w:bidi="ar-SA"/>
        </w:rPr>
        <w:t xml:space="preserve">1 Pour les </w:t>
      </w:r>
      <w:r w:rsidR="009C4F2C" w:rsidRPr="00BB198F">
        <w:rPr>
          <w:rFonts w:ascii="Arial" w:hAnsi="Arial" w:cs="Arial"/>
          <w:lang w:val="fr-FR" w:bidi="ar-SA"/>
        </w:rPr>
        <w:t>éléments d'étude ESQ, APS, APD</w:t>
      </w:r>
      <w:r w:rsidRPr="00BB198F">
        <w:rPr>
          <w:rFonts w:ascii="Arial" w:hAnsi="Arial" w:cs="Arial"/>
          <w:lang w:val="fr-FR" w:bidi="ar-SA"/>
        </w:rPr>
        <w:t xml:space="preserve">, PRO et ACT </w:t>
      </w:r>
      <w:r w:rsidR="009C4F2C" w:rsidRPr="00BB198F">
        <w:rPr>
          <w:rFonts w:ascii="Arial" w:hAnsi="Arial" w:cs="Arial"/>
          <w:lang w:val="fr-FR" w:bidi="ar-SA"/>
        </w:rPr>
        <w:t xml:space="preserve">et le permis de construire </w:t>
      </w:r>
      <w:r w:rsidRPr="00BB198F">
        <w:rPr>
          <w:rFonts w:ascii="Arial" w:hAnsi="Arial" w:cs="Arial"/>
          <w:lang w:val="fr-FR" w:bidi="ar-SA"/>
        </w:rPr>
        <w:t xml:space="preserve">: Index du mois de la date de validation des documents relatifs à chaque phase. </w:t>
      </w:r>
    </w:p>
    <w:p w:rsidR="005545AB" w:rsidRPr="00BB198F" w:rsidRDefault="005545AB" w:rsidP="00871E9A">
      <w:pPr>
        <w:pStyle w:val="Sansinterligne"/>
        <w:jc w:val="both"/>
        <w:rPr>
          <w:rFonts w:ascii="Arial" w:hAnsi="Arial" w:cs="Arial"/>
          <w:lang w:val="fr-FR" w:bidi="ar-SA"/>
        </w:rPr>
      </w:pPr>
      <w:r w:rsidRPr="00BB198F">
        <w:rPr>
          <w:rFonts w:ascii="Arial" w:hAnsi="Arial" w:cs="Arial"/>
          <w:lang w:val="fr-FR" w:bidi="ar-SA"/>
        </w:rPr>
        <w:t>2 Pour l’élément VISA : Index du mois au cours duquel la part de la prestation concernée a été exécutée</w:t>
      </w:r>
    </w:p>
    <w:p w:rsidR="005545AB" w:rsidRPr="00BB198F" w:rsidRDefault="005545AB" w:rsidP="00871E9A">
      <w:pPr>
        <w:pStyle w:val="Sansinterligne"/>
        <w:jc w:val="both"/>
        <w:rPr>
          <w:rFonts w:ascii="Arial" w:hAnsi="Arial" w:cs="Arial"/>
          <w:lang w:val="fr-FR" w:bidi="ar-SA"/>
        </w:rPr>
      </w:pPr>
      <w:r w:rsidRPr="00BB198F">
        <w:rPr>
          <w:rFonts w:ascii="Arial" w:hAnsi="Arial" w:cs="Arial"/>
          <w:lang w:val="fr-FR" w:bidi="ar-SA"/>
        </w:rPr>
        <w:t>3 Pour l'élément DET : Index du mois au cours duquel la part de la prestation concernée a été exécutée</w:t>
      </w:r>
    </w:p>
    <w:p w:rsidR="005545AB" w:rsidRPr="00BB198F" w:rsidRDefault="005545AB" w:rsidP="00871E9A">
      <w:pPr>
        <w:pStyle w:val="Sansinterligne"/>
        <w:jc w:val="both"/>
        <w:rPr>
          <w:rFonts w:ascii="Arial" w:hAnsi="Arial" w:cs="Arial"/>
          <w:lang w:val="fr-FR" w:bidi="ar-SA"/>
        </w:rPr>
      </w:pPr>
      <w:r w:rsidRPr="00BB198F">
        <w:rPr>
          <w:rFonts w:ascii="Arial" w:hAnsi="Arial" w:cs="Arial"/>
          <w:lang w:val="fr-FR" w:bidi="ar-SA"/>
        </w:rPr>
        <w:lastRenderedPageBreak/>
        <w:t xml:space="preserve">4 Pour l'élément AOR : l'index du dernier mois du délai de garantie de parfait achèvement </w:t>
      </w:r>
    </w:p>
    <w:p w:rsidR="00B80AA4" w:rsidRPr="00BB198F" w:rsidRDefault="00BB198F" w:rsidP="008F7F57">
      <w:pPr>
        <w:pStyle w:val="Titre2"/>
        <w:rPr>
          <w:rFonts w:ascii="Arial" w:hAnsi="Arial" w:cs="Arial"/>
          <w:b w:val="0"/>
          <w:lang w:bidi="ar-SA"/>
        </w:rPr>
      </w:pPr>
      <w:bookmarkStart w:id="42" w:name="_Toc442438107"/>
      <w:r w:rsidRPr="00BB198F">
        <w:rPr>
          <w:rFonts w:ascii="Arial" w:hAnsi="Arial" w:cs="Arial"/>
          <w:lang w:bidi="ar-SA"/>
        </w:rPr>
        <w:t>7</w:t>
      </w:r>
      <w:r w:rsidR="00B80AA4" w:rsidRPr="00BB198F">
        <w:rPr>
          <w:rFonts w:ascii="Arial" w:hAnsi="Arial" w:cs="Arial"/>
          <w:lang w:bidi="ar-SA"/>
        </w:rPr>
        <w:t>.5 Modalités de révision des prix</w:t>
      </w:r>
      <w:bookmarkEnd w:id="42"/>
    </w:p>
    <w:p w:rsidR="00E078F8" w:rsidRPr="00BB198F" w:rsidRDefault="00E078F8" w:rsidP="00871E9A">
      <w:pPr>
        <w:jc w:val="both"/>
        <w:rPr>
          <w:rFonts w:ascii="Arial" w:hAnsi="Arial" w:cs="Arial"/>
          <w:lang w:bidi="ar-SA"/>
        </w:rPr>
      </w:pPr>
      <w:r w:rsidRPr="00BB198F">
        <w:rPr>
          <w:rFonts w:ascii="Arial" w:hAnsi="Arial" w:cs="Arial"/>
          <w:lang w:bidi="ar-SA"/>
        </w:rPr>
        <w:t>Lorsque la valeur finale des index n'est pas connue lors du mandatement, le maître de l'ouvrage procède</w:t>
      </w:r>
      <w:r w:rsidR="000F350D" w:rsidRPr="00BB198F">
        <w:rPr>
          <w:rFonts w:ascii="Arial" w:hAnsi="Arial" w:cs="Arial"/>
          <w:lang w:bidi="ar-SA"/>
        </w:rPr>
        <w:t xml:space="preserve"> </w:t>
      </w:r>
      <w:r w:rsidRPr="00BB198F">
        <w:rPr>
          <w:rFonts w:ascii="Arial" w:hAnsi="Arial" w:cs="Arial"/>
          <w:lang w:bidi="ar-SA"/>
        </w:rPr>
        <w:t>au règlement provisoire sur la base de la valeur du dernier index publié de la révision.</w:t>
      </w:r>
    </w:p>
    <w:p w:rsidR="00E078F8" w:rsidRPr="00BB198F" w:rsidRDefault="00E078F8" w:rsidP="00871E9A">
      <w:pPr>
        <w:jc w:val="both"/>
        <w:rPr>
          <w:rFonts w:ascii="Arial" w:hAnsi="Arial" w:cs="Arial"/>
          <w:lang w:bidi="ar-SA"/>
        </w:rPr>
      </w:pPr>
      <w:r w:rsidRPr="00BB198F">
        <w:rPr>
          <w:rFonts w:ascii="Arial" w:hAnsi="Arial" w:cs="Arial"/>
          <w:lang w:bidi="ar-SA"/>
        </w:rPr>
        <w:t>Le maître de l'ouvrage procède à la révision définitive en fin de marché ou en fin de chaque année si</w:t>
      </w:r>
      <w:r w:rsidR="000F350D" w:rsidRPr="00BB198F">
        <w:rPr>
          <w:rFonts w:ascii="Arial" w:hAnsi="Arial" w:cs="Arial"/>
          <w:lang w:bidi="ar-SA"/>
        </w:rPr>
        <w:t xml:space="preserve"> </w:t>
      </w:r>
      <w:r w:rsidRPr="00BB198F">
        <w:rPr>
          <w:rFonts w:ascii="Arial" w:hAnsi="Arial" w:cs="Arial"/>
          <w:lang w:bidi="ar-SA"/>
        </w:rPr>
        <w:t>l'exécution du marché s'échelonne sur plusieurs années.</w:t>
      </w:r>
    </w:p>
    <w:p w:rsidR="005545AB" w:rsidRPr="00BB198F" w:rsidRDefault="00E078F8" w:rsidP="00871E9A">
      <w:pPr>
        <w:jc w:val="both"/>
        <w:rPr>
          <w:rFonts w:ascii="Arial" w:hAnsi="Arial" w:cs="Arial"/>
          <w:lang w:bidi="ar-SA"/>
        </w:rPr>
      </w:pPr>
      <w:r w:rsidRPr="00BB198F">
        <w:rPr>
          <w:rFonts w:ascii="Arial" w:hAnsi="Arial" w:cs="Arial"/>
          <w:lang w:bidi="ar-SA"/>
        </w:rPr>
        <w:t>Le coefficient résultant du calcul de la formule de révision est arrondi au millième supérieur.</w:t>
      </w:r>
    </w:p>
    <w:p w:rsidR="00E078F8" w:rsidRPr="00BB198F" w:rsidRDefault="00BB198F" w:rsidP="008F7F57">
      <w:pPr>
        <w:pStyle w:val="Titre1"/>
        <w:rPr>
          <w:rFonts w:ascii="Arial" w:hAnsi="Arial" w:cs="Arial"/>
          <w:b w:val="0"/>
          <w:sz w:val="24"/>
          <w:szCs w:val="24"/>
          <w:lang w:bidi="ar-SA"/>
        </w:rPr>
      </w:pPr>
      <w:bookmarkStart w:id="43" w:name="_Toc442438108"/>
      <w:r w:rsidRPr="00BB198F">
        <w:rPr>
          <w:rFonts w:ascii="Arial" w:hAnsi="Arial" w:cs="Arial"/>
          <w:sz w:val="24"/>
          <w:szCs w:val="24"/>
          <w:lang w:bidi="ar-SA"/>
        </w:rPr>
        <w:t>Article 8</w:t>
      </w:r>
      <w:r w:rsidR="00E078F8" w:rsidRPr="00BB198F">
        <w:rPr>
          <w:rFonts w:ascii="Arial" w:hAnsi="Arial" w:cs="Arial"/>
          <w:sz w:val="24"/>
          <w:szCs w:val="24"/>
          <w:lang w:bidi="ar-SA"/>
        </w:rPr>
        <w:t xml:space="preserve"> - Règlement des comptes du titulaire</w:t>
      </w:r>
      <w:bookmarkEnd w:id="43"/>
    </w:p>
    <w:p w:rsidR="00E078F8" w:rsidRPr="00BB198F" w:rsidRDefault="00BB198F" w:rsidP="008F7F57">
      <w:pPr>
        <w:pStyle w:val="Titre2"/>
        <w:rPr>
          <w:rFonts w:ascii="Arial" w:hAnsi="Arial" w:cs="Arial"/>
          <w:b w:val="0"/>
          <w:lang w:bidi="ar-SA"/>
        </w:rPr>
      </w:pPr>
      <w:bookmarkStart w:id="44" w:name="_Toc442438109"/>
      <w:r w:rsidRPr="00BB198F">
        <w:rPr>
          <w:rFonts w:ascii="Arial" w:hAnsi="Arial" w:cs="Arial"/>
          <w:lang w:bidi="ar-SA"/>
        </w:rPr>
        <w:t>8</w:t>
      </w:r>
      <w:r w:rsidR="00E078F8" w:rsidRPr="00BB198F">
        <w:rPr>
          <w:rFonts w:ascii="Arial" w:hAnsi="Arial" w:cs="Arial"/>
          <w:lang w:bidi="ar-SA"/>
        </w:rPr>
        <w:t>.1 - Avance</w:t>
      </w:r>
      <w:bookmarkEnd w:id="44"/>
    </w:p>
    <w:p w:rsidR="00E078F8" w:rsidRPr="00BB198F" w:rsidRDefault="00E078F8" w:rsidP="00871E9A">
      <w:pPr>
        <w:jc w:val="both"/>
        <w:rPr>
          <w:rFonts w:ascii="Arial" w:hAnsi="Arial" w:cs="Arial"/>
          <w:lang w:bidi="ar-SA"/>
        </w:rPr>
      </w:pPr>
      <w:r w:rsidRPr="00BB198F">
        <w:rPr>
          <w:rFonts w:ascii="Arial" w:hAnsi="Arial" w:cs="Arial"/>
          <w:lang w:bidi="ar-SA"/>
        </w:rPr>
        <w:t>Une avance est versée au maître d'</w:t>
      </w:r>
      <w:r w:rsidR="00004F0E" w:rsidRPr="00BB198F">
        <w:rPr>
          <w:rFonts w:ascii="Arial" w:hAnsi="Arial" w:cs="Arial"/>
          <w:lang w:bidi="ar-SA"/>
        </w:rPr>
        <w:t>œuvre</w:t>
      </w:r>
      <w:r w:rsidRPr="00BB198F">
        <w:rPr>
          <w:rFonts w:ascii="Arial" w:hAnsi="Arial" w:cs="Arial"/>
          <w:lang w:bidi="ar-SA"/>
        </w:rPr>
        <w:t xml:space="preserve"> dans les conditions prévues à l'article 87 du Code des Marchés</w:t>
      </w:r>
      <w:r w:rsidR="000F350D" w:rsidRPr="00BB198F">
        <w:rPr>
          <w:rFonts w:ascii="Arial" w:hAnsi="Arial" w:cs="Arial"/>
          <w:lang w:bidi="ar-SA"/>
        </w:rPr>
        <w:t xml:space="preserve"> </w:t>
      </w:r>
      <w:r w:rsidRPr="00BB198F">
        <w:rPr>
          <w:rFonts w:ascii="Arial" w:hAnsi="Arial" w:cs="Arial"/>
          <w:lang w:bidi="ar-SA"/>
        </w:rPr>
        <w:t>Publics, sauf en cas de renonciation précisée dans l'acte d'engagement.</w:t>
      </w:r>
    </w:p>
    <w:p w:rsidR="00E078F8" w:rsidRPr="00BB198F" w:rsidRDefault="00E078F8" w:rsidP="00871E9A">
      <w:pPr>
        <w:jc w:val="both"/>
        <w:rPr>
          <w:rFonts w:ascii="Arial" w:hAnsi="Arial" w:cs="Arial"/>
          <w:lang w:bidi="ar-SA"/>
        </w:rPr>
      </w:pPr>
      <w:r w:rsidRPr="00BB198F">
        <w:rPr>
          <w:rFonts w:ascii="Arial" w:hAnsi="Arial" w:cs="Arial"/>
          <w:lang w:bidi="ar-SA"/>
        </w:rPr>
        <w:t>Sous réserve des dispositions de l'article 115 du CMP relatives à la sous-traitance, cette avance est égale à</w:t>
      </w:r>
      <w:r w:rsidR="000F350D" w:rsidRPr="00BB198F">
        <w:rPr>
          <w:rFonts w:ascii="Arial" w:hAnsi="Arial" w:cs="Arial"/>
          <w:lang w:bidi="ar-SA"/>
        </w:rPr>
        <w:t xml:space="preserve"> </w:t>
      </w:r>
      <w:r w:rsidRPr="00BB198F">
        <w:rPr>
          <w:rFonts w:ascii="Arial" w:hAnsi="Arial" w:cs="Arial"/>
          <w:lang w:bidi="ar-SA"/>
        </w:rPr>
        <w:t>5% du montant initial du marché (si la durée du marché est inférieure ou égale à douze mois) ou à 5% d'une</w:t>
      </w:r>
      <w:r w:rsidR="000F350D" w:rsidRPr="00BB198F">
        <w:rPr>
          <w:rFonts w:ascii="Arial" w:hAnsi="Arial" w:cs="Arial"/>
          <w:lang w:bidi="ar-SA"/>
        </w:rPr>
        <w:t xml:space="preserve"> </w:t>
      </w:r>
      <w:r w:rsidRPr="00BB198F">
        <w:rPr>
          <w:rFonts w:ascii="Arial" w:hAnsi="Arial" w:cs="Arial"/>
          <w:lang w:bidi="ar-SA"/>
        </w:rPr>
        <w:t>somme égale à douze fois le montant initial du marché divisé par la durée du marché exprimée en mois (si le</w:t>
      </w:r>
      <w:r w:rsidR="000F350D" w:rsidRPr="00BB198F">
        <w:rPr>
          <w:rFonts w:ascii="Arial" w:hAnsi="Arial" w:cs="Arial"/>
          <w:lang w:bidi="ar-SA"/>
        </w:rPr>
        <w:t xml:space="preserve"> </w:t>
      </w:r>
      <w:r w:rsidRPr="00BB198F">
        <w:rPr>
          <w:rFonts w:ascii="Arial" w:hAnsi="Arial" w:cs="Arial"/>
          <w:lang w:bidi="ar-SA"/>
        </w:rPr>
        <w:t>délai d'exécution est supérieur à 12 mois).</w:t>
      </w:r>
    </w:p>
    <w:p w:rsidR="005545AB" w:rsidRPr="00BB198F" w:rsidRDefault="005545AB" w:rsidP="00871E9A">
      <w:pPr>
        <w:pStyle w:val="NormalWeb"/>
        <w:spacing w:before="2" w:after="2"/>
        <w:jc w:val="both"/>
        <w:rPr>
          <w:rFonts w:ascii="Arial" w:eastAsiaTheme="minorHAnsi" w:hAnsi="Arial" w:cs="Arial"/>
          <w:sz w:val="22"/>
          <w:szCs w:val="22"/>
          <w:lang w:eastAsia="en-US"/>
        </w:rPr>
      </w:pPr>
      <w:r w:rsidRPr="00BB198F">
        <w:rPr>
          <w:rFonts w:ascii="Arial" w:eastAsiaTheme="minorHAnsi" w:hAnsi="Arial" w:cs="Arial"/>
          <w:sz w:val="22"/>
          <w:szCs w:val="22"/>
          <w:lang w:eastAsia="en-US"/>
        </w:rPr>
        <w:t>Le titulaire, sauf s’il s’agit d’un organisme public, doit justifier de la constitution d’une garantie à première demande à concurrence de 100,00 % du montant de l’avance. La caution personnelle et solidaire n’est pas autorisée.</w:t>
      </w:r>
    </w:p>
    <w:p w:rsidR="005545AB" w:rsidRPr="00BB198F" w:rsidRDefault="005545AB" w:rsidP="00871E9A">
      <w:pPr>
        <w:pStyle w:val="NormalWeb"/>
        <w:spacing w:before="2" w:after="2"/>
        <w:jc w:val="both"/>
        <w:rPr>
          <w:rFonts w:ascii="Arial" w:eastAsiaTheme="minorHAnsi" w:hAnsi="Arial" w:cs="Arial"/>
          <w:sz w:val="22"/>
          <w:szCs w:val="22"/>
          <w:lang w:eastAsia="en-US"/>
        </w:rPr>
      </w:pPr>
    </w:p>
    <w:p w:rsidR="00E078F8" w:rsidRPr="00BB198F" w:rsidRDefault="00E078F8" w:rsidP="00871E9A">
      <w:pPr>
        <w:jc w:val="both"/>
        <w:rPr>
          <w:rFonts w:ascii="Arial" w:hAnsi="Arial" w:cs="Arial"/>
          <w:lang w:bidi="ar-SA"/>
        </w:rPr>
      </w:pPr>
      <w:r w:rsidRPr="00BB198F">
        <w:rPr>
          <w:rFonts w:ascii="Arial" w:hAnsi="Arial" w:cs="Arial"/>
          <w:lang w:bidi="ar-SA"/>
        </w:rPr>
        <w:t>Le remboursement de l'avance, effectué par précompte sur les sommes dues à titre d’acomptes ou de</w:t>
      </w:r>
      <w:r w:rsidR="000F350D" w:rsidRPr="00BB198F">
        <w:rPr>
          <w:rFonts w:ascii="Arial" w:hAnsi="Arial" w:cs="Arial"/>
          <w:lang w:bidi="ar-SA"/>
        </w:rPr>
        <w:t xml:space="preserve"> </w:t>
      </w:r>
      <w:r w:rsidRPr="00BB198F">
        <w:rPr>
          <w:rFonts w:ascii="Arial" w:hAnsi="Arial" w:cs="Arial"/>
          <w:lang w:bidi="ar-SA"/>
        </w:rPr>
        <w:t>règlement partiel définitif ou de solde, commence lorsque le montant des prestations exécutées au titre du</w:t>
      </w:r>
      <w:r w:rsidR="000F350D" w:rsidRPr="00BB198F">
        <w:rPr>
          <w:rFonts w:ascii="Arial" w:hAnsi="Arial" w:cs="Arial"/>
          <w:lang w:bidi="ar-SA"/>
        </w:rPr>
        <w:t xml:space="preserve"> </w:t>
      </w:r>
      <w:r w:rsidRPr="00BB198F">
        <w:rPr>
          <w:rFonts w:ascii="Arial" w:hAnsi="Arial" w:cs="Arial"/>
          <w:lang w:bidi="ar-SA"/>
        </w:rPr>
        <w:t>marché atteint ou dépasse 65% du montant du marché.</w:t>
      </w:r>
    </w:p>
    <w:p w:rsidR="00E078F8" w:rsidRPr="00BB198F" w:rsidRDefault="00E078F8" w:rsidP="00871E9A">
      <w:pPr>
        <w:jc w:val="both"/>
        <w:rPr>
          <w:rFonts w:ascii="Arial" w:hAnsi="Arial" w:cs="Arial"/>
          <w:lang w:bidi="ar-SA"/>
        </w:rPr>
      </w:pPr>
      <w:r w:rsidRPr="00BB198F">
        <w:rPr>
          <w:rFonts w:ascii="Arial" w:hAnsi="Arial" w:cs="Arial"/>
          <w:lang w:bidi="ar-SA"/>
        </w:rPr>
        <w:t>Ce remboursement doit être terminé lorsque le montant des prestations exécutées atteint 80% du montant</w:t>
      </w:r>
      <w:r w:rsidR="000F350D" w:rsidRPr="00BB198F">
        <w:rPr>
          <w:rFonts w:ascii="Arial" w:hAnsi="Arial" w:cs="Arial"/>
          <w:lang w:bidi="ar-SA"/>
        </w:rPr>
        <w:t xml:space="preserve"> </w:t>
      </w:r>
      <w:r w:rsidRPr="00BB198F">
        <w:rPr>
          <w:rFonts w:ascii="Arial" w:hAnsi="Arial" w:cs="Arial"/>
          <w:lang w:bidi="ar-SA"/>
        </w:rPr>
        <w:t>initial toutes taxes comprises du marché.</w:t>
      </w:r>
    </w:p>
    <w:p w:rsidR="00E078F8" w:rsidRPr="00BB198F" w:rsidRDefault="00E078F8" w:rsidP="00871E9A">
      <w:pPr>
        <w:jc w:val="both"/>
        <w:rPr>
          <w:rFonts w:ascii="Arial" w:hAnsi="Arial" w:cs="Arial"/>
          <w:lang w:bidi="ar-SA"/>
        </w:rPr>
      </w:pPr>
      <w:r w:rsidRPr="00BB198F">
        <w:rPr>
          <w:rFonts w:ascii="Arial" w:hAnsi="Arial" w:cs="Arial"/>
          <w:lang w:bidi="ar-SA"/>
        </w:rPr>
        <w:t xml:space="preserve">L'avance n'est pas affectée par la mise en </w:t>
      </w:r>
      <w:r w:rsidR="00004F0E" w:rsidRPr="00BB198F">
        <w:rPr>
          <w:rFonts w:ascii="Arial" w:hAnsi="Arial" w:cs="Arial"/>
          <w:lang w:bidi="ar-SA"/>
        </w:rPr>
        <w:t>œuvre</w:t>
      </w:r>
      <w:r w:rsidRPr="00BB198F">
        <w:rPr>
          <w:rFonts w:ascii="Arial" w:hAnsi="Arial" w:cs="Arial"/>
          <w:lang w:bidi="ar-SA"/>
        </w:rPr>
        <w:t xml:space="preserve"> d'une clause de </w:t>
      </w:r>
      <w:r w:rsidR="003E1479" w:rsidRPr="00BB198F">
        <w:rPr>
          <w:rFonts w:ascii="Arial" w:hAnsi="Arial" w:cs="Arial"/>
          <w:lang w:bidi="ar-SA"/>
        </w:rPr>
        <w:t>révision</w:t>
      </w:r>
      <w:r w:rsidRPr="00BB198F">
        <w:rPr>
          <w:rFonts w:ascii="Arial" w:hAnsi="Arial" w:cs="Arial"/>
          <w:lang w:bidi="ar-SA"/>
        </w:rPr>
        <w:t xml:space="preserve"> de prix.</w:t>
      </w:r>
    </w:p>
    <w:p w:rsidR="00E078F8" w:rsidRPr="00BB198F" w:rsidRDefault="00E078F8" w:rsidP="00871E9A">
      <w:pPr>
        <w:jc w:val="both"/>
        <w:rPr>
          <w:rFonts w:ascii="Arial" w:hAnsi="Arial" w:cs="Arial"/>
          <w:lang w:bidi="ar-SA"/>
        </w:rPr>
      </w:pPr>
      <w:r w:rsidRPr="00BB198F">
        <w:rPr>
          <w:rFonts w:ascii="Arial" w:hAnsi="Arial" w:cs="Arial"/>
          <w:lang w:bidi="ar-SA"/>
        </w:rPr>
        <w:t>Si le marché est passé avec des prestataires groupés, les dispositions qui précèdent sont applicables à la fois</w:t>
      </w:r>
      <w:r w:rsidR="00EF57D5" w:rsidRPr="00BB198F">
        <w:rPr>
          <w:rFonts w:ascii="Arial" w:hAnsi="Arial" w:cs="Arial"/>
          <w:lang w:bidi="ar-SA"/>
        </w:rPr>
        <w:t xml:space="preserve"> </w:t>
      </w:r>
      <w:r w:rsidRPr="00BB198F">
        <w:rPr>
          <w:rFonts w:ascii="Arial" w:hAnsi="Arial" w:cs="Arial"/>
          <w:lang w:bidi="ar-SA"/>
        </w:rPr>
        <w:t>aux prestations exécutées respectivement par le mandataire et les cotraitants, lorsque le montant des</w:t>
      </w:r>
      <w:r w:rsidR="00EF57D5" w:rsidRPr="00BB198F">
        <w:rPr>
          <w:rFonts w:ascii="Arial" w:hAnsi="Arial" w:cs="Arial"/>
          <w:lang w:bidi="ar-SA"/>
        </w:rPr>
        <w:t xml:space="preserve"> </w:t>
      </w:r>
      <w:r w:rsidRPr="00BB198F">
        <w:rPr>
          <w:rFonts w:ascii="Arial" w:hAnsi="Arial" w:cs="Arial"/>
          <w:lang w:bidi="ar-SA"/>
        </w:rPr>
        <w:t>prestations est au moins égal à 50 000 € HT.</w:t>
      </w:r>
    </w:p>
    <w:p w:rsidR="00E078F8" w:rsidRPr="00BB198F" w:rsidRDefault="00E078F8" w:rsidP="00871E9A">
      <w:pPr>
        <w:jc w:val="both"/>
        <w:rPr>
          <w:rFonts w:ascii="Arial" w:hAnsi="Arial" w:cs="Arial"/>
          <w:lang w:bidi="ar-SA"/>
        </w:rPr>
      </w:pPr>
      <w:r w:rsidRPr="00BB198F">
        <w:rPr>
          <w:rFonts w:ascii="Arial" w:hAnsi="Arial" w:cs="Arial"/>
          <w:lang w:bidi="ar-SA"/>
        </w:rPr>
        <w:t>Une avance peut être versée, sur leur demande, aux sous-traitants lorsque le montant des prestations dont ils</w:t>
      </w:r>
      <w:r w:rsidR="00EF57D5" w:rsidRPr="00BB198F">
        <w:rPr>
          <w:rFonts w:ascii="Arial" w:hAnsi="Arial" w:cs="Arial"/>
          <w:lang w:bidi="ar-SA"/>
        </w:rPr>
        <w:t xml:space="preserve"> </w:t>
      </w:r>
      <w:r w:rsidRPr="00BB198F">
        <w:rPr>
          <w:rFonts w:ascii="Arial" w:hAnsi="Arial" w:cs="Arial"/>
          <w:lang w:bidi="ar-SA"/>
        </w:rPr>
        <w:t>sont chargés est au moins égal à 50 000 € HT.</w:t>
      </w:r>
    </w:p>
    <w:p w:rsidR="00E078F8" w:rsidRPr="00BB198F" w:rsidRDefault="00E078F8" w:rsidP="00871E9A">
      <w:pPr>
        <w:jc w:val="both"/>
        <w:rPr>
          <w:rFonts w:ascii="Arial" w:hAnsi="Arial" w:cs="Arial"/>
          <w:lang w:bidi="ar-SA"/>
        </w:rPr>
      </w:pPr>
      <w:r w:rsidRPr="00BB198F">
        <w:rPr>
          <w:rFonts w:ascii="Arial" w:hAnsi="Arial" w:cs="Arial"/>
          <w:lang w:bidi="ar-SA"/>
        </w:rPr>
        <w:t>Le versement de cette avance, dont le montant doit être au moins égal à 5% du montant des prestations sous</w:t>
      </w:r>
      <w:r w:rsidR="00EF57D5" w:rsidRPr="00BB198F">
        <w:rPr>
          <w:rFonts w:ascii="Arial" w:hAnsi="Arial" w:cs="Arial"/>
          <w:lang w:bidi="ar-SA"/>
        </w:rPr>
        <w:t xml:space="preserve"> </w:t>
      </w:r>
      <w:r w:rsidRPr="00BB198F">
        <w:rPr>
          <w:rFonts w:ascii="Arial" w:hAnsi="Arial" w:cs="Arial"/>
          <w:lang w:bidi="ar-SA"/>
        </w:rPr>
        <w:t>traitées</w:t>
      </w:r>
      <w:r w:rsidR="00EF57D5" w:rsidRPr="00BB198F">
        <w:rPr>
          <w:rFonts w:ascii="Arial" w:hAnsi="Arial" w:cs="Arial"/>
          <w:lang w:bidi="ar-SA"/>
        </w:rPr>
        <w:t xml:space="preserve"> </w:t>
      </w:r>
      <w:r w:rsidRPr="00BB198F">
        <w:rPr>
          <w:rFonts w:ascii="Arial" w:hAnsi="Arial" w:cs="Arial"/>
          <w:lang w:bidi="ar-SA"/>
        </w:rPr>
        <w:t>à exécuter au cours des douze premiers mois suivant la date de commencement de leur exécution, et</w:t>
      </w:r>
      <w:r w:rsidR="00EF57D5" w:rsidRPr="00BB198F">
        <w:rPr>
          <w:rFonts w:ascii="Arial" w:hAnsi="Arial" w:cs="Arial"/>
          <w:lang w:bidi="ar-SA"/>
        </w:rPr>
        <w:t xml:space="preserve"> </w:t>
      </w:r>
      <w:r w:rsidRPr="00BB198F">
        <w:rPr>
          <w:rFonts w:ascii="Arial" w:hAnsi="Arial" w:cs="Arial"/>
          <w:lang w:bidi="ar-SA"/>
        </w:rPr>
        <w:t>son remboursement sont effectués à la diligence du prestataire ayant conclu le contrat de sous-traitance.</w:t>
      </w:r>
    </w:p>
    <w:p w:rsidR="00871E9A" w:rsidRDefault="00E078F8" w:rsidP="00871E9A">
      <w:pPr>
        <w:jc w:val="both"/>
        <w:rPr>
          <w:rFonts w:ascii="Arial" w:hAnsi="Arial" w:cs="Arial"/>
          <w:lang w:bidi="ar-SA"/>
        </w:rPr>
      </w:pPr>
      <w:r w:rsidRPr="00BB198F">
        <w:rPr>
          <w:rFonts w:ascii="Arial" w:hAnsi="Arial" w:cs="Arial"/>
          <w:lang w:bidi="ar-SA"/>
        </w:rPr>
        <w:lastRenderedPageBreak/>
        <w:t>Le droit à l'avance du sous-traitant est ouvert dès la notification du marché ou de l’acte spécial par la</w:t>
      </w:r>
      <w:r w:rsidR="00EF57D5" w:rsidRPr="00BB198F">
        <w:rPr>
          <w:rFonts w:ascii="Arial" w:hAnsi="Arial" w:cs="Arial"/>
          <w:lang w:bidi="ar-SA"/>
        </w:rPr>
        <w:t xml:space="preserve"> </w:t>
      </w:r>
      <w:r w:rsidRPr="00BB198F">
        <w:rPr>
          <w:rFonts w:ascii="Arial" w:hAnsi="Arial" w:cs="Arial"/>
          <w:lang w:bidi="ar-SA"/>
        </w:rPr>
        <w:t>personne signataire du marché.</w:t>
      </w:r>
    </w:p>
    <w:p w:rsidR="00E078F8" w:rsidRPr="00BB198F" w:rsidRDefault="00E078F8" w:rsidP="00871E9A">
      <w:pPr>
        <w:jc w:val="both"/>
        <w:rPr>
          <w:rFonts w:ascii="Arial" w:hAnsi="Arial" w:cs="Arial"/>
          <w:lang w:bidi="ar-SA"/>
        </w:rPr>
      </w:pPr>
      <w:r w:rsidRPr="00BB198F">
        <w:rPr>
          <w:rFonts w:ascii="Arial" w:hAnsi="Arial" w:cs="Arial"/>
          <w:lang w:bidi="ar-SA"/>
        </w:rPr>
        <w:t>Le remboursement de cette avance commence lorsque le montant des prestations exécutées par le sous</w:t>
      </w:r>
      <w:r w:rsidR="00EF57D5" w:rsidRPr="00BB198F">
        <w:rPr>
          <w:rFonts w:ascii="Arial" w:hAnsi="Arial" w:cs="Arial"/>
          <w:lang w:bidi="ar-SA"/>
        </w:rPr>
        <w:t>-</w:t>
      </w:r>
      <w:r w:rsidRPr="00BB198F">
        <w:rPr>
          <w:rFonts w:ascii="Arial" w:hAnsi="Arial" w:cs="Arial"/>
          <w:lang w:bidi="ar-SA"/>
        </w:rPr>
        <w:t>traitant</w:t>
      </w:r>
      <w:r w:rsidR="00EF57D5" w:rsidRPr="00BB198F">
        <w:rPr>
          <w:rFonts w:ascii="Arial" w:hAnsi="Arial" w:cs="Arial"/>
          <w:lang w:bidi="ar-SA"/>
        </w:rPr>
        <w:t xml:space="preserve"> </w:t>
      </w:r>
      <w:r w:rsidRPr="00BB198F">
        <w:rPr>
          <w:rFonts w:ascii="Arial" w:hAnsi="Arial" w:cs="Arial"/>
          <w:lang w:bidi="ar-SA"/>
        </w:rPr>
        <w:t>atteint ou dépasse 65% du montant de l'acte spécial. Le remboursement doit être terminé lorsque ce</w:t>
      </w:r>
      <w:r w:rsidR="00EF57D5" w:rsidRPr="00BB198F">
        <w:rPr>
          <w:rFonts w:ascii="Arial" w:hAnsi="Arial" w:cs="Arial"/>
          <w:lang w:bidi="ar-SA"/>
        </w:rPr>
        <w:t xml:space="preserve"> </w:t>
      </w:r>
      <w:r w:rsidRPr="00BB198F">
        <w:rPr>
          <w:rFonts w:ascii="Arial" w:hAnsi="Arial" w:cs="Arial"/>
          <w:lang w:bidi="ar-SA"/>
        </w:rPr>
        <w:t>pourcentage atteint 80%.</w:t>
      </w:r>
    </w:p>
    <w:p w:rsidR="00E078F8" w:rsidRPr="00BB198F" w:rsidRDefault="00E078F8" w:rsidP="00871E9A">
      <w:pPr>
        <w:jc w:val="both"/>
        <w:rPr>
          <w:rFonts w:ascii="Arial" w:hAnsi="Arial" w:cs="Arial"/>
          <w:lang w:bidi="ar-SA"/>
        </w:rPr>
      </w:pPr>
      <w:r w:rsidRPr="00BB198F">
        <w:rPr>
          <w:rFonts w:ascii="Arial" w:hAnsi="Arial" w:cs="Arial"/>
          <w:lang w:bidi="ar-SA"/>
        </w:rPr>
        <w:t>Le prestataire ayant conclu le contrat de sous-traitance prend ce versement et ce remboursement en compte</w:t>
      </w:r>
      <w:r w:rsidR="00EF57D5" w:rsidRPr="00BB198F">
        <w:rPr>
          <w:rFonts w:ascii="Arial" w:hAnsi="Arial" w:cs="Arial"/>
          <w:lang w:bidi="ar-SA"/>
        </w:rPr>
        <w:t xml:space="preserve"> </w:t>
      </w:r>
      <w:r w:rsidRPr="00BB198F">
        <w:rPr>
          <w:rFonts w:ascii="Arial" w:hAnsi="Arial" w:cs="Arial"/>
          <w:lang w:bidi="ar-SA"/>
        </w:rPr>
        <w:t>pour fixer le montant des sommes devant faire l'objet d'un paiement direct au sous-traitant.</w:t>
      </w:r>
    </w:p>
    <w:p w:rsidR="00E078F8" w:rsidRPr="00BB198F" w:rsidRDefault="00E078F8" w:rsidP="00871E9A">
      <w:pPr>
        <w:jc w:val="both"/>
        <w:rPr>
          <w:rFonts w:ascii="Arial" w:hAnsi="Arial" w:cs="Arial"/>
          <w:lang w:bidi="ar-SA"/>
        </w:rPr>
      </w:pPr>
      <w:r w:rsidRPr="00BB198F">
        <w:rPr>
          <w:rFonts w:ascii="Arial" w:hAnsi="Arial" w:cs="Arial"/>
          <w:lang w:bidi="ar-SA"/>
        </w:rPr>
        <w:t>Si le titulaire du marché qui a perçu l’avance sous-traite une part du marché postérieurement à sa</w:t>
      </w:r>
      <w:r w:rsidR="00EF57D5" w:rsidRPr="00BB198F">
        <w:rPr>
          <w:rFonts w:ascii="Arial" w:hAnsi="Arial" w:cs="Arial"/>
          <w:lang w:bidi="ar-SA"/>
        </w:rPr>
        <w:t xml:space="preserve"> </w:t>
      </w:r>
      <w:r w:rsidRPr="00BB198F">
        <w:rPr>
          <w:rFonts w:ascii="Arial" w:hAnsi="Arial" w:cs="Arial"/>
          <w:lang w:bidi="ar-SA"/>
        </w:rPr>
        <w:t>notification, il rembourse l’avance correspondant au montant des prestations sous-traitées, même dans le cas</w:t>
      </w:r>
      <w:r w:rsidR="00EF57D5" w:rsidRPr="00BB198F">
        <w:rPr>
          <w:rFonts w:ascii="Arial" w:hAnsi="Arial" w:cs="Arial"/>
          <w:lang w:bidi="ar-SA"/>
        </w:rPr>
        <w:t xml:space="preserve"> </w:t>
      </w:r>
      <w:r w:rsidRPr="00BB198F">
        <w:rPr>
          <w:rFonts w:ascii="Arial" w:hAnsi="Arial" w:cs="Arial"/>
          <w:lang w:bidi="ar-SA"/>
        </w:rPr>
        <w:t>où le sous-traitant ne peut pas ou ne souhaite pas bénéficier de l’avance.</w:t>
      </w:r>
    </w:p>
    <w:p w:rsidR="00E078F8" w:rsidRPr="00BB198F" w:rsidRDefault="00E078F8" w:rsidP="00871E9A">
      <w:pPr>
        <w:jc w:val="both"/>
        <w:rPr>
          <w:rFonts w:ascii="Arial" w:hAnsi="Arial" w:cs="Arial"/>
          <w:lang w:bidi="ar-SA"/>
        </w:rPr>
      </w:pPr>
      <w:r w:rsidRPr="00BB198F">
        <w:rPr>
          <w:rFonts w:ascii="Arial" w:hAnsi="Arial" w:cs="Arial"/>
          <w:lang w:bidi="ar-SA"/>
        </w:rPr>
        <w:t>Le remboursement par le titulaire s’impute sur les sommes qui lui sont dues par la personne publique dès la</w:t>
      </w:r>
      <w:r w:rsidR="00EF57D5" w:rsidRPr="00BB198F">
        <w:rPr>
          <w:rFonts w:ascii="Arial" w:hAnsi="Arial" w:cs="Arial"/>
          <w:lang w:bidi="ar-SA"/>
        </w:rPr>
        <w:t xml:space="preserve"> </w:t>
      </w:r>
      <w:r w:rsidRPr="00BB198F">
        <w:rPr>
          <w:rFonts w:ascii="Arial" w:hAnsi="Arial" w:cs="Arial"/>
          <w:lang w:bidi="ar-SA"/>
        </w:rPr>
        <w:t>notification de l’acte spécial.</w:t>
      </w:r>
    </w:p>
    <w:p w:rsidR="00EE2EAD" w:rsidRPr="00BB198F" w:rsidRDefault="00BB198F" w:rsidP="008F7F57">
      <w:pPr>
        <w:pStyle w:val="Titre2"/>
        <w:rPr>
          <w:rFonts w:ascii="Arial" w:hAnsi="Arial" w:cs="Arial"/>
          <w:b w:val="0"/>
          <w:lang w:bidi="ar-SA"/>
        </w:rPr>
      </w:pPr>
      <w:bookmarkStart w:id="45" w:name="_Toc442438110"/>
      <w:r w:rsidRPr="00BB198F">
        <w:rPr>
          <w:rFonts w:ascii="Arial" w:hAnsi="Arial" w:cs="Arial"/>
          <w:lang w:bidi="ar-SA"/>
        </w:rPr>
        <w:t>8</w:t>
      </w:r>
      <w:r w:rsidR="00E078F8" w:rsidRPr="00BB198F">
        <w:rPr>
          <w:rFonts w:ascii="Arial" w:hAnsi="Arial" w:cs="Arial"/>
          <w:lang w:bidi="ar-SA"/>
        </w:rPr>
        <w:t>.2 - Acompte</w:t>
      </w:r>
      <w:bookmarkEnd w:id="45"/>
      <w:r w:rsidR="005545AB" w:rsidRPr="00BB198F">
        <w:rPr>
          <w:rFonts w:ascii="Arial" w:hAnsi="Arial" w:cs="Arial"/>
          <w:sz w:val="23"/>
          <w:szCs w:val="23"/>
        </w:rPr>
        <w:t xml:space="preserve"> </w:t>
      </w:r>
    </w:p>
    <w:p w:rsidR="005545AB" w:rsidRPr="00BB198F" w:rsidRDefault="00CF0A63" w:rsidP="00871E9A">
      <w:pPr>
        <w:widowControl w:val="0"/>
        <w:autoSpaceDE w:val="0"/>
        <w:autoSpaceDN w:val="0"/>
        <w:adjustRightInd w:val="0"/>
        <w:spacing w:after="0" w:line="276" w:lineRule="atLeast"/>
        <w:jc w:val="both"/>
        <w:rPr>
          <w:rFonts w:ascii="Arial" w:hAnsi="Arial" w:cs="Arial"/>
          <w:lang w:bidi="ar-SA"/>
        </w:rPr>
      </w:pPr>
      <w:r w:rsidRPr="00BB198F">
        <w:rPr>
          <w:rFonts w:ascii="Arial" w:hAnsi="Arial" w:cs="Arial"/>
          <w:lang w:bidi="ar-SA"/>
        </w:rPr>
        <w:t>Les règles relatives au montant de l’acompte sont conformes aux dispositions des articles 11.2 à 11.6 du CCAG PI.</w:t>
      </w:r>
    </w:p>
    <w:p w:rsidR="005545AB" w:rsidRPr="00BB198F" w:rsidRDefault="005545AB" w:rsidP="00871E9A">
      <w:pPr>
        <w:widowControl w:val="0"/>
        <w:autoSpaceDE w:val="0"/>
        <w:autoSpaceDN w:val="0"/>
        <w:adjustRightInd w:val="0"/>
        <w:spacing w:after="0" w:line="276" w:lineRule="atLeast"/>
        <w:jc w:val="both"/>
        <w:rPr>
          <w:rFonts w:ascii="Arial" w:hAnsi="Arial" w:cs="Arial"/>
          <w:szCs w:val="23"/>
          <w:u w:val="single"/>
        </w:rPr>
      </w:pPr>
    </w:p>
    <w:p w:rsidR="005545AB" w:rsidRPr="00BB198F" w:rsidRDefault="005545AB"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 xml:space="preserve">Les acomptes sont </w:t>
      </w:r>
      <w:r w:rsidR="00CF0A63" w:rsidRPr="00BB198F">
        <w:rPr>
          <w:rFonts w:ascii="Arial" w:hAnsi="Arial" w:cs="Arial"/>
          <w:szCs w:val="23"/>
        </w:rPr>
        <w:t>définis</w:t>
      </w:r>
      <w:r w:rsidRPr="00BB198F">
        <w:rPr>
          <w:rFonts w:ascii="Arial" w:hAnsi="Arial" w:cs="Arial"/>
          <w:szCs w:val="23"/>
        </w:rPr>
        <w:t xml:space="preserve">, au fur et à mesure de l'avancement de la mission, conformément à l'article 91 du code des marchés publics, et dans la limite de l'échéancier ci-dessous.  </w:t>
      </w:r>
    </w:p>
    <w:p w:rsidR="005545AB" w:rsidRPr="00BB198F" w:rsidRDefault="005545AB" w:rsidP="00871E9A">
      <w:pPr>
        <w:widowControl w:val="0"/>
        <w:autoSpaceDE w:val="0"/>
        <w:autoSpaceDN w:val="0"/>
        <w:adjustRightInd w:val="0"/>
        <w:spacing w:after="0" w:line="276" w:lineRule="atLeast"/>
        <w:jc w:val="both"/>
        <w:rPr>
          <w:rFonts w:ascii="Arial" w:hAnsi="Arial" w:cs="Arial"/>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36"/>
        <w:gridCol w:w="4652"/>
      </w:tblGrid>
      <w:tr w:rsidR="005545AB" w:rsidRPr="00BB198F" w:rsidTr="00871E9A">
        <w:tc>
          <w:tcPr>
            <w:tcW w:w="4636" w:type="dxa"/>
          </w:tcPr>
          <w:p w:rsidR="005545AB" w:rsidRPr="00BB198F" w:rsidRDefault="005545AB" w:rsidP="00871E9A">
            <w:pPr>
              <w:widowControl w:val="0"/>
              <w:autoSpaceDE w:val="0"/>
              <w:autoSpaceDN w:val="0"/>
              <w:adjustRightInd w:val="0"/>
              <w:spacing w:after="0" w:line="276" w:lineRule="atLeast"/>
              <w:jc w:val="both"/>
              <w:rPr>
                <w:rFonts w:ascii="Arial" w:hAnsi="Arial" w:cs="Arial"/>
                <w:b/>
                <w:szCs w:val="23"/>
              </w:rPr>
            </w:pPr>
            <w:r w:rsidRPr="00BB198F">
              <w:rPr>
                <w:rFonts w:ascii="Arial" w:hAnsi="Arial" w:cs="Arial"/>
                <w:b/>
                <w:szCs w:val="23"/>
              </w:rPr>
              <w:t xml:space="preserve">Eléments de mission </w:t>
            </w:r>
          </w:p>
        </w:tc>
        <w:tc>
          <w:tcPr>
            <w:tcW w:w="4652" w:type="dxa"/>
          </w:tcPr>
          <w:p w:rsidR="005545AB" w:rsidRPr="00BB198F" w:rsidRDefault="005545AB" w:rsidP="00871E9A">
            <w:pPr>
              <w:widowControl w:val="0"/>
              <w:autoSpaceDE w:val="0"/>
              <w:autoSpaceDN w:val="0"/>
              <w:adjustRightInd w:val="0"/>
              <w:spacing w:after="0" w:line="278" w:lineRule="atLeast"/>
              <w:jc w:val="both"/>
              <w:rPr>
                <w:rFonts w:ascii="Arial" w:hAnsi="Arial" w:cs="Arial"/>
                <w:b/>
                <w:szCs w:val="23"/>
              </w:rPr>
            </w:pPr>
            <w:r w:rsidRPr="00BB198F">
              <w:rPr>
                <w:rFonts w:ascii="Arial" w:hAnsi="Arial" w:cs="Arial"/>
                <w:b/>
                <w:szCs w:val="23"/>
              </w:rPr>
              <w:t xml:space="preserve">Exigibilité de l'acompte </w:t>
            </w:r>
          </w:p>
        </w:tc>
      </w:tr>
      <w:tr w:rsidR="005545AB" w:rsidRPr="00BB198F" w:rsidTr="00871E9A">
        <w:tc>
          <w:tcPr>
            <w:tcW w:w="4636" w:type="dxa"/>
          </w:tcPr>
          <w:p w:rsidR="005545AB" w:rsidRPr="00BB198F" w:rsidRDefault="00871E9A" w:rsidP="00871E9A">
            <w:pPr>
              <w:widowControl w:val="0"/>
              <w:autoSpaceDE w:val="0"/>
              <w:autoSpaceDN w:val="0"/>
              <w:adjustRightInd w:val="0"/>
              <w:spacing w:after="0" w:line="276" w:lineRule="atLeast"/>
              <w:jc w:val="both"/>
              <w:rPr>
                <w:rFonts w:ascii="Arial" w:hAnsi="Arial" w:cs="Arial"/>
                <w:b/>
                <w:szCs w:val="23"/>
              </w:rPr>
            </w:pPr>
            <w:r>
              <w:rPr>
                <w:rFonts w:ascii="Arial" w:hAnsi="Arial" w:cs="Arial"/>
                <w:b/>
                <w:szCs w:val="23"/>
              </w:rPr>
              <w:t>Esquisse</w:t>
            </w:r>
          </w:p>
        </w:tc>
        <w:tc>
          <w:tcPr>
            <w:tcW w:w="4652"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80% à la remise du dossier  </w:t>
            </w:r>
          </w:p>
          <w:p w:rsidR="005545AB" w:rsidRPr="00BB198F" w:rsidRDefault="005545AB" w:rsidP="00871E9A">
            <w:pPr>
              <w:widowControl w:val="0"/>
              <w:autoSpaceDE w:val="0"/>
              <w:autoSpaceDN w:val="0"/>
              <w:adjustRightInd w:val="0"/>
              <w:spacing w:after="0" w:line="278" w:lineRule="atLeast"/>
              <w:jc w:val="both"/>
              <w:rPr>
                <w:rFonts w:ascii="Arial" w:hAnsi="Arial" w:cs="Arial"/>
                <w:b/>
                <w:szCs w:val="23"/>
              </w:rPr>
            </w:pPr>
            <w:r w:rsidRPr="00BB198F">
              <w:rPr>
                <w:rFonts w:ascii="Arial" w:hAnsi="Arial" w:cs="Arial"/>
                <w:b/>
                <w:szCs w:val="23"/>
              </w:rPr>
              <w:t>20% à l'approbation du maître d'ouvrage</w:t>
            </w:r>
          </w:p>
        </w:tc>
      </w:tr>
      <w:tr w:rsidR="005545AB" w:rsidRPr="00BB198F" w:rsidTr="00871E9A">
        <w:tc>
          <w:tcPr>
            <w:tcW w:w="4636" w:type="dxa"/>
          </w:tcPr>
          <w:p w:rsidR="005545AB" w:rsidRPr="00BB198F" w:rsidRDefault="005545AB" w:rsidP="00871E9A">
            <w:pPr>
              <w:widowControl w:val="0"/>
              <w:autoSpaceDE w:val="0"/>
              <w:autoSpaceDN w:val="0"/>
              <w:adjustRightInd w:val="0"/>
              <w:spacing w:after="0" w:line="303" w:lineRule="atLeast"/>
              <w:jc w:val="both"/>
              <w:rPr>
                <w:rFonts w:ascii="Arial" w:hAnsi="Arial" w:cs="Arial"/>
                <w:b/>
                <w:szCs w:val="23"/>
              </w:rPr>
            </w:pPr>
            <w:r w:rsidRPr="00BB198F">
              <w:rPr>
                <w:rFonts w:ascii="Arial" w:hAnsi="Arial" w:cs="Arial"/>
                <w:b/>
                <w:szCs w:val="23"/>
              </w:rPr>
              <w:t xml:space="preserve">Etudes d'avant projet sommaire </w:t>
            </w:r>
          </w:p>
          <w:p w:rsidR="005545AB" w:rsidRPr="00BB198F" w:rsidRDefault="005545AB" w:rsidP="00871E9A">
            <w:pPr>
              <w:widowControl w:val="0"/>
              <w:autoSpaceDE w:val="0"/>
              <w:autoSpaceDN w:val="0"/>
              <w:adjustRightInd w:val="0"/>
              <w:spacing w:after="0" w:line="276" w:lineRule="atLeast"/>
              <w:jc w:val="both"/>
              <w:rPr>
                <w:rFonts w:ascii="Arial" w:hAnsi="Arial" w:cs="Arial"/>
                <w:b/>
                <w:szCs w:val="23"/>
              </w:rPr>
            </w:pPr>
          </w:p>
        </w:tc>
        <w:tc>
          <w:tcPr>
            <w:tcW w:w="4652"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80% à la remise du dossier  </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20% à l'approbation du maître d'ouvrage</w:t>
            </w:r>
          </w:p>
        </w:tc>
      </w:tr>
      <w:tr w:rsidR="005545AB" w:rsidRPr="00BB198F" w:rsidTr="00871E9A">
        <w:tc>
          <w:tcPr>
            <w:tcW w:w="4636" w:type="dxa"/>
          </w:tcPr>
          <w:p w:rsidR="00871E9A" w:rsidRPr="00BB198F" w:rsidRDefault="00871E9A" w:rsidP="00871E9A">
            <w:pPr>
              <w:widowControl w:val="0"/>
              <w:autoSpaceDE w:val="0"/>
              <w:autoSpaceDN w:val="0"/>
              <w:adjustRightInd w:val="0"/>
              <w:spacing w:after="0" w:line="303" w:lineRule="atLeast"/>
              <w:jc w:val="both"/>
              <w:rPr>
                <w:rFonts w:ascii="Arial" w:hAnsi="Arial" w:cs="Arial"/>
                <w:b/>
                <w:szCs w:val="23"/>
              </w:rPr>
            </w:pPr>
            <w:r w:rsidRPr="00BB198F">
              <w:rPr>
                <w:rFonts w:ascii="Arial" w:hAnsi="Arial" w:cs="Arial"/>
                <w:b/>
                <w:szCs w:val="23"/>
              </w:rPr>
              <w:t xml:space="preserve">Etudes d'avant projet </w:t>
            </w:r>
            <w:r>
              <w:rPr>
                <w:rFonts w:ascii="Arial" w:hAnsi="Arial" w:cs="Arial"/>
                <w:b/>
                <w:szCs w:val="23"/>
              </w:rPr>
              <w:t>défintif</w:t>
            </w:r>
            <w:r w:rsidRPr="00BB198F">
              <w:rPr>
                <w:rFonts w:ascii="Arial" w:hAnsi="Arial" w:cs="Arial"/>
                <w:b/>
                <w:szCs w:val="23"/>
              </w:rPr>
              <w:t xml:space="preserve"> </w:t>
            </w:r>
          </w:p>
          <w:p w:rsidR="005545AB" w:rsidRPr="00BB198F" w:rsidRDefault="005545AB" w:rsidP="00871E9A">
            <w:pPr>
              <w:widowControl w:val="0"/>
              <w:autoSpaceDE w:val="0"/>
              <w:autoSpaceDN w:val="0"/>
              <w:adjustRightInd w:val="0"/>
              <w:spacing w:after="0" w:line="303" w:lineRule="atLeast"/>
              <w:jc w:val="both"/>
              <w:rPr>
                <w:rFonts w:ascii="Arial" w:hAnsi="Arial" w:cs="Arial"/>
                <w:b/>
                <w:szCs w:val="23"/>
              </w:rPr>
            </w:pPr>
          </w:p>
        </w:tc>
        <w:tc>
          <w:tcPr>
            <w:tcW w:w="4652"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80% à la remise du dossier  </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20% à l'approbation du maître d'ouvrage</w:t>
            </w:r>
          </w:p>
        </w:tc>
      </w:tr>
      <w:tr w:rsidR="005545AB" w:rsidRPr="00BB198F" w:rsidTr="00871E9A">
        <w:tc>
          <w:tcPr>
            <w:tcW w:w="4636" w:type="dxa"/>
          </w:tcPr>
          <w:p w:rsidR="005545AB" w:rsidRPr="00BB198F" w:rsidRDefault="00871E9A" w:rsidP="00871E9A">
            <w:pPr>
              <w:widowControl w:val="0"/>
              <w:autoSpaceDE w:val="0"/>
              <w:autoSpaceDN w:val="0"/>
              <w:adjustRightInd w:val="0"/>
              <w:spacing w:after="0" w:line="303" w:lineRule="atLeast"/>
              <w:jc w:val="both"/>
              <w:rPr>
                <w:rFonts w:ascii="Arial" w:hAnsi="Arial" w:cs="Arial"/>
                <w:b/>
                <w:szCs w:val="23"/>
              </w:rPr>
            </w:pPr>
            <w:r>
              <w:rPr>
                <w:rFonts w:ascii="Arial" w:hAnsi="Arial" w:cs="Arial"/>
                <w:b/>
                <w:szCs w:val="23"/>
              </w:rPr>
              <w:t>Etudes de projet</w:t>
            </w:r>
          </w:p>
        </w:tc>
        <w:tc>
          <w:tcPr>
            <w:tcW w:w="4652"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80% à la remise du dossier  </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20% à l'approbation du maître d'ouvrage</w:t>
            </w:r>
          </w:p>
        </w:tc>
      </w:tr>
      <w:tr w:rsidR="005545AB" w:rsidRPr="00BB198F" w:rsidTr="00871E9A">
        <w:tc>
          <w:tcPr>
            <w:tcW w:w="4636"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Assistance pour la passation des contrats de travaux </w:t>
            </w:r>
          </w:p>
          <w:p w:rsidR="005545AB" w:rsidRPr="00BB198F" w:rsidRDefault="005545AB" w:rsidP="00871E9A">
            <w:pPr>
              <w:widowControl w:val="0"/>
              <w:autoSpaceDE w:val="0"/>
              <w:autoSpaceDN w:val="0"/>
              <w:adjustRightInd w:val="0"/>
              <w:spacing w:after="0" w:line="303" w:lineRule="atLeast"/>
              <w:jc w:val="both"/>
              <w:rPr>
                <w:rFonts w:ascii="Arial" w:hAnsi="Arial" w:cs="Arial"/>
                <w:b/>
                <w:szCs w:val="23"/>
              </w:rPr>
            </w:pPr>
          </w:p>
        </w:tc>
        <w:tc>
          <w:tcPr>
            <w:tcW w:w="4652"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50% à la remise du DCE </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30% à la remise du rapport d'analyse des offres</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20% après la mise au point des marchés de travaux</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p>
        </w:tc>
      </w:tr>
      <w:tr w:rsidR="005545AB" w:rsidRPr="00BB198F" w:rsidTr="00871E9A">
        <w:tc>
          <w:tcPr>
            <w:tcW w:w="4636" w:type="dxa"/>
          </w:tcPr>
          <w:p w:rsidR="005545AB" w:rsidRPr="00BB198F" w:rsidRDefault="005545AB" w:rsidP="00871E9A">
            <w:pPr>
              <w:widowControl w:val="0"/>
              <w:autoSpaceDE w:val="0"/>
              <w:autoSpaceDN w:val="0"/>
              <w:adjustRightInd w:val="0"/>
              <w:spacing w:after="0" w:line="293" w:lineRule="atLeast"/>
              <w:jc w:val="both"/>
              <w:rPr>
                <w:rFonts w:ascii="Arial" w:hAnsi="Arial" w:cs="Arial"/>
                <w:b/>
                <w:szCs w:val="23"/>
              </w:rPr>
            </w:pPr>
            <w:r w:rsidRPr="00BB198F">
              <w:rPr>
                <w:rFonts w:ascii="Arial" w:hAnsi="Arial" w:cs="Arial"/>
                <w:b/>
                <w:szCs w:val="23"/>
              </w:rPr>
              <w:t>VISA</w:t>
            </w:r>
          </w:p>
        </w:tc>
        <w:tc>
          <w:tcPr>
            <w:tcW w:w="4652"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au prorata de l'avancement de la mission</w:t>
            </w:r>
          </w:p>
        </w:tc>
      </w:tr>
      <w:tr w:rsidR="005545AB" w:rsidRPr="00BB198F" w:rsidTr="00871E9A">
        <w:tc>
          <w:tcPr>
            <w:tcW w:w="4636" w:type="dxa"/>
          </w:tcPr>
          <w:p w:rsidR="005545AB" w:rsidRPr="00BB198F" w:rsidRDefault="005545AB" w:rsidP="00871E9A">
            <w:pPr>
              <w:widowControl w:val="0"/>
              <w:autoSpaceDE w:val="0"/>
              <w:autoSpaceDN w:val="0"/>
              <w:adjustRightInd w:val="0"/>
              <w:spacing w:after="0" w:line="293" w:lineRule="atLeast"/>
              <w:jc w:val="both"/>
              <w:rPr>
                <w:rFonts w:ascii="Arial" w:hAnsi="Arial" w:cs="Arial"/>
                <w:b/>
                <w:szCs w:val="23"/>
              </w:rPr>
            </w:pPr>
            <w:r w:rsidRPr="00BB198F">
              <w:rPr>
                <w:rFonts w:ascii="Arial" w:hAnsi="Arial" w:cs="Arial"/>
                <w:b/>
                <w:szCs w:val="23"/>
              </w:rPr>
              <w:t>Direction de l'exécution des contrats de travaux</w:t>
            </w:r>
            <w:r w:rsidR="00871E9A">
              <w:rPr>
                <w:rFonts w:ascii="Arial" w:hAnsi="Arial" w:cs="Arial"/>
                <w:b/>
                <w:szCs w:val="23"/>
              </w:rPr>
              <w:t xml:space="preserve"> + OPC</w:t>
            </w:r>
          </w:p>
        </w:tc>
        <w:tc>
          <w:tcPr>
            <w:tcW w:w="4652"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90% N étant le nombre de mois correspondant à la période de n préparation du chantier + le nombre de mois de chantier </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p>
        </w:tc>
      </w:tr>
      <w:tr w:rsidR="005545AB" w:rsidRPr="00BB198F" w:rsidTr="00871E9A">
        <w:tc>
          <w:tcPr>
            <w:tcW w:w="4636"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Assistance aux opérations de réception </w:t>
            </w:r>
          </w:p>
          <w:p w:rsidR="005545AB" w:rsidRPr="00BB198F" w:rsidRDefault="005545AB" w:rsidP="00871E9A">
            <w:pPr>
              <w:widowControl w:val="0"/>
              <w:autoSpaceDE w:val="0"/>
              <w:autoSpaceDN w:val="0"/>
              <w:adjustRightInd w:val="0"/>
              <w:spacing w:after="0" w:line="293" w:lineRule="atLeast"/>
              <w:jc w:val="both"/>
              <w:rPr>
                <w:rFonts w:ascii="Arial" w:hAnsi="Arial" w:cs="Arial"/>
                <w:b/>
                <w:szCs w:val="23"/>
              </w:rPr>
            </w:pPr>
          </w:p>
        </w:tc>
        <w:tc>
          <w:tcPr>
            <w:tcW w:w="4652" w:type="dxa"/>
          </w:tcPr>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65 % au prorata des réceptions effectuées avec réserves </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15 % à la levée des réserves </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15 % à la remise du dossier des ouvrages </w:t>
            </w:r>
            <w:r w:rsidRPr="00BB198F">
              <w:rPr>
                <w:rFonts w:ascii="Arial" w:hAnsi="Arial" w:cs="Arial"/>
                <w:b/>
                <w:szCs w:val="23"/>
              </w:rPr>
              <w:lastRenderedPageBreak/>
              <w:t xml:space="preserve">exécutés </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r w:rsidRPr="00BB198F">
              <w:rPr>
                <w:rFonts w:ascii="Arial" w:hAnsi="Arial" w:cs="Arial"/>
                <w:b/>
                <w:szCs w:val="23"/>
              </w:rPr>
              <w:t xml:space="preserve">5% à la fin du délai de garantie de parfait achèvement  </w:t>
            </w:r>
          </w:p>
          <w:p w:rsidR="005545AB" w:rsidRPr="00BB198F" w:rsidRDefault="005545AB" w:rsidP="00871E9A">
            <w:pPr>
              <w:widowControl w:val="0"/>
              <w:autoSpaceDE w:val="0"/>
              <w:autoSpaceDN w:val="0"/>
              <w:adjustRightInd w:val="0"/>
              <w:spacing w:after="0" w:line="240" w:lineRule="auto"/>
              <w:jc w:val="both"/>
              <w:rPr>
                <w:rFonts w:ascii="Arial" w:hAnsi="Arial" w:cs="Arial"/>
                <w:b/>
                <w:szCs w:val="23"/>
              </w:rPr>
            </w:pPr>
          </w:p>
        </w:tc>
      </w:tr>
    </w:tbl>
    <w:p w:rsidR="005545AB" w:rsidRPr="00BB198F" w:rsidRDefault="005545AB" w:rsidP="00871E9A">
      <w:pPr>
        <w:widowControl w:val="0"/>
        <w:autoSpaceDE w:val="0"/>
        <w:autoSpaceDN w:val="0"/>
        <w:adjustRightInd w:val="0"/>
        <w:spacing w:after="0" w:line="276" w:lineRule="atLeast"/>
        <w:jc w:val="both"/>
        <w:rPr>
          <w:rFonts w:ascii="Arial" w:hAnsi="Arial" w:cs="Arial"/>
          <w:szCs w:val="23"/>
        </w:rPr>
      </w:pPr>
    </w:p>
    <w:p w:rsidR="00E078F8" w:rsidRPr="00BB198F" w:rsidRDefault="00BB198F" w:rsidP="008F7F57">
      <w:pPr>
        <w:pStyle w:val="Titre2"/>
        <w:rPr>
          <w:rFonts w:ascii="Arial" w:hAnsi="Arial" w:cs="Arial"/>
          <w:b w:val="0"/>
          <w:lang w:bidi="ar-SA"/>
        </w:rPr>
      </w:pPr>
      <w:bookmarkStart w:id="46" w:name="_Toc442438111"/>
      <w:r w:rsidRPr="00BB198F">
        <w:rPr>
          <w:rFonts w:ascii="Arial" w:hAnsi="Arial" w:cs="Arial"/>
          <w:lang w:bidi="ar-SA"/>
        </w:rPr>
        <w:t>8</w:t>
      </w:r>
      <w:r w:rsidR="00E078F8" w:rsidRPr="00BB198F">
        <w:rPr>
          <w:rFonts w:ascii="Arial" w:hAnsi="Arial" w:cs="Arial"/>
          <w:lang w:bidi="ar-SA"/>
        </w:rPr>
        <w:t>.3</w:t>
      </w:r>
      <w:r w:rsidR="004B0D52" w:rsidRPr="00BB198F">
        <w:rPr>
          <w:rFonts w:ascii="Arial" w:hAnsi="Arial" w:cs="Arial"/>
          <w:lang w:bidi="ar-SA"/>
        </w:rPr>
        <w:t xml:space="preserve"> </w:t>
      </w:r>
      <w:r w:rsidR="00434C8F" w:rsidRPr="00BB198F">
        <w:rPr>
          <w:rFonts w:ascii="Arial" w:hAnsi="Arial" w:cs="Arial"/>
          <w:lang w:bidi="ar-SA"/>
        </w:rPr>
        <w:t>–</w:t>
      </w:r>
      <w:r w:rsidR="004B0D52" w:rsidRPr="00BB198F">
        <w:rPr>
          <w:rFonts w:ascii="Arial" w:hAnsi="Arial" w:cs="Arial"/>
          <w:lang w:bidi="ar-SA"/>
        </w:rPr>
        <w:t xml:space="preserve"> </w:t>
      </w:r>
      <w:r w:rsidR="00E078F8" w:rsidRPr="00BB198F">
        <w:rPr>
          <w:rFonts w:ascii="Arial" w:hAnsi="Arial" w:cs="Arial"/>
          <w:lang w:bidi="ar-SA"/>
        </w:rPr>
        <w:t>Solde</w:t>
      </w:r>
      <w:r w:rsidR="00434C8F" w:rsidRPr="00BB198F">
        <w:rPr>
          <w:rFonts w:ascii="Arial" w:hAnsi="Arial" w:cs="Arial"/>
          <w:lang w:bidi="ar-SA"/>
        </w:rPr>
        <w:t xml:space="preserve"> et décompte final</w:t>
      </w:r>
      <w:bookmarkEnd w:id="46"/>
    </w:p>
    <w:p w:rsidR="00434C8F" w:rsidRPr="00BB198F" w:rsidRDefault="00434C8F" w:rsidP="00871E9A">
      <w:pPr>
        <w:jc w:val="both"/>
        <w:rPr>
          <w:rFonts w:ascii="Arial" w:hAnsi="Arial" w:cs="Arial"/>
          <w:b/>
          <w:lang w:bidi="ar-SA"/>
        </w:rPr>
      </w:pPr>
      <w:r w:rsidRPr="00BB198F">
        <w:rPr>
          <w:rFonts w:ascii="Arial" w:hAnsi="Arial" w:cs="Arial"/>
        </w:rPr>
        <w:t>Le décompte final est réglé selon les dispositions de l’article 11.8 du CCAG PI.</w:t>
      </w:r>
    </w:p>
    <w:p w:rsidR="00E078F8" w:rsidRPr="00BB198F" w:rsidRDefault="00BB198F" w:rsidP="008F7F57">
      <w:pPr>
        <w:pStyle w:val="Titre2"/>
        <w:rPr>
          <w:rFonts w:ascii="Arial" w:hAnsi="Arial" w:cs="Arial"/>
          <w:b w:val="0"/>
          <w:lang w:bidi="ar-SA"/>
        </w:rPr>
      </w:pPr>
      <w:bookmarkStart w:id="47" w:name="_Toc442438112"/>
      <w:r w:rsidRPr="00BB198F">
        <w:rPr>
          <w:rFonts w:ascii="Arial" w:hAnsi="Arial" w:cs="Arial"/>
          <w:lang w:bidi="ar-SA"/>
        </w:rPr>
        <w:t>8</w:t>
      </w:r>
      <w:r w:rsidR="00E078F8" w:rsidRPr="00BB198F">
        <w:rPr>
          <w:rFonts w:ascii="Arial" w:hAnsi="Arial" w:cs="Arial"/>
          <w:lang w:bidi="ar-SA"/>
        </w:rPr>
        <w:t xml:space="preserve">.4 </w:t>
      </w:r>
      <w:r w:rsidR="00CF5BD8" w:rsidRPr="00BB198F">
        <w:rPr>
          <w:rFonts w:ascii="Arial" w:hAnsi="Arial" w:cs="Arial"/>
          <w:lang w:bidi="ar-SA"/>
        </w:rPr>
        <w:t xml:space="preserve"> - </w:t>
      </w:r>
      <w:r w:rsidR="00E078F8" w:rsidRPr="00BB198F">
        <w:rPr>
          <w:rFonts w:ascii="Arial" w:hAnsi="Arial" w:cs="Arial"/>
          <w:lang w:bidi="ar-SA"/>
        </w:rPr>
        <w:t>Délais de paiement</w:t>
      </w:r>
      <w:bookmarkEnd w:id="47"/>
    </w:p>
    <w:p w:rsidR="001315F6" w:rsidRPr="00BB198F" w:rsidRDefault="001315F6" w:rsidP="00871E9A">
      <w:pPr>
        <w:pStyle w:val="Default"/>
        <w:jc w:val="both"/>
        <w:rPr>
          <w:rFonts w:ascii="Arial" w:hAnsi="Arial" w:cs="Arial"/>
          <w:sz w:val="22"/>
          <w:szCs w:val="22"/>
        </w:rPr>
      </w:pPr>
      <w:r w:rsidRPr="00BB198F">
        <w:rPr>
          <w:rFonts w:ascii="Arial" w:hAnsi="Arial" w:cs="Arial"/>
          <w:b/>
          <w:bCs/>
          <w:sz w:val="22"/>
          <w:szCs w:val="22"/>
        </w:rPr>
        <w:t xml:space="preserve">Le mode de règlement est le virement par mandat administratif sous 30 jours. </w:t>
      </w:r>
    </w:p>
    <w:p w:rsidR="001315F6" w:rsidRPr="00BB198F" w:rsidRDefault="001315F6" w:rsidP="00871E9A">
      <w:pPr>
        <w:jc w:val="both"/>
        <w:rPr>
          <w:rFonts w:ascii="Arial" w:hAnsi="Arial" w:cs="Arial"/>
        </w:rPr>
      </w:pPr>
      <w:r w:rsidRPr="00BB198F">
        <w:rPr>
          <w:rFonts w:ascii="Arial" w:hAnsi="Arial" w:cs="Arial"/>
        </w:rPr>
        <w:t xml:space="preserve">En cas de non respect de ce délai et en application du décret n° 2013-269 du 29 mars 2013, le créancier a droit, sans qu’il ait à les demander, au versement des intérêts moratoires et de l’indemnité forfaitaire pour frais de recouvrement prévus aux articles 39 et 40 de la loi du 28 janvier 2013 (loi 2013-100).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rsidR="006143CA" w:rsidRPr="00BB198F" w:rsidRDefault="00BB198F" w:rsidP="008F7F57">
      <w:pPr>
        <w:pStyle w:val="Titre2"/>
        <w:rPr>
          <w:rFonts w:ascii="Arial" w:hAnsi="Arial" w:cs="Arial"/>
          <w:b w:val="0"/>
          <w:lang w:bidi="ar-SA"/>
        </w:rPr>
      </w:pPr>
      <w:bookmarkStart w:id="48" w:name="_Toc442438113"/>
      <w:r w:rsidRPr="00BB198F">
        <w:rPr>
          <w:rFonts w:ascii="Arial" w:hAnsi="Arial" w:cs="Arial"/>
          <w:lang w:bidi="ar-SA"/>
        </w:rPr>
        <w:t>8</w:t>
      </w:r>
      <w:r w:rsidR="006143CA" w:rsidRPr="00BB198F">
        <w:rPr>
          <w:rFonts w:ascii="Arial" w:hAnsi="Arial" w:cs="Arial"/>
          <w:lang w:bidi="ar-SA"/>
        </w:rPr>
        <w:t>.5 Paiement des sous-traitants</w:t>
      </w:r>
      <w:bookmarkEnd w:id="48"/>
    </w:p>
    <w:p w:rsidR="00000385" w:rsidRPr="00BB198F" w:rsidRDefault="006143CA" w:rsidP="00871E9A">
      <w:pPr>
        <w:jc w:val="both"/>
        <w:rPr>
          <w:rFonts w:ascii="Arial" w:hAnsi="Arial" w:cs="Arial"/>
          <w:lang w:bidi="ar-SA"/>
        </w:rPr>
      </w:pPr>
      <w:r w:rsidRPr="00BB198F">
        <w:rPr>
          <w:rFonts w:ascii="Arial" w:hAnsi="Arial" w:cs="Arial"/>
          <w:lang w:bidi="ar-SA"/>
        </w:rPr>
        <w:t>Les prestations exécutées par les sous-traitants, dont les conditions de paiement ont été agréées par le pouvoir adjudicateur, sont payées dans les conditions financières prévues par le marché ou par un acte spécial.</w:t>
      </w:r>
    </w:p>
    <w:p w:rsidR="00E078F8" w:rsidRPr="00BB198F" w:rsidRDefault="00BB198F" w:rsidP="008F7F57">
      <w:pPr>
        <w:pStyle w:val="Titre2"/>
        <w:rPr>
          <w:rFonts w:ascii="Arial" w:hAnsi="Arial" w:cs="Arial"/>
          <w:b w:val="0"/>
          <w:lang w:bidi="ar-SA"/>
        </w:rPr>
      </w:pPr>
      <w:bookmarkStart w:id="49" w:name="_Toc442438114"/>
      <w:r w:rsidRPr="00BB198F">
        <w:rPr>
          <w:rFonts w:ascii="Arial" w:hAnsi="Arial" w:cs="Arial"/>
          <w:lang w:bidi="ar-SA"/>
        </w:rPr>
        <w:t>8</w:t>
      </w:r>
      <w:r w:rsidR="00E078F8" w:rsidRPr="00BB198F">
        <w:rPr>
          <w:rFonts w:ascii="Arial" w:hAnsi="Arial" w:cs="Arial"/>
          <w:lang w:bidi="ar-SA"/>
        </w:rPr>
        <w:t>.</w:t>
      </w:r>
      <w:r w:rsidR="006143CA" w:rsidRPr="00BB198F">
        <w:rPr>
          <w:rFonts w:ascii="Arial" w:hAnsi="Arial" w:cs="Arial"/>
          <w:lang w:bidi="ar-SA"/>
        </w:rPr>
        <w:t>6</w:t>
      </w:r>
      <w:r w:rsidR="00CF5BD8" w:rsidRPr="00BB198F">
        <w:rPr>
          <w:rFonts w:ascii="Arial" w:hAnsi="Arial" w:cs="Arial"/>
          <w:lang w:bidi="ar-SA"/>
        </w:rPr>
        <w:t xml:space="preserve"> - </w:t>
      </w:r>
      <w:r w:rsidR="00E078F8" w:rsidRPr="00BB198F">
        <w:rPr>
          <w:rFonts w:ascii="Arial" w:hAnsi="Arial" w:cs="Arial"/>
          <w:lang w:bidi="ar-SA"/>
        </w:rPr>
        <w:t xml:space="preserve"> Monnaie de compte du marché :</w:t>
      </w:r>
      <w:bookmarkEnd w:id="49"/>
    </w:p>
    <w:p w:rsidR="00E078F8" w:rsidRPr="00BB198F" w:rsidRDefault="00E078F8" w:rsidP="00871E9A">
      <w:pPr>
        <w:jc w:val="both"/>
        <w:rPr>
          <w:rFonts w:ascii="Arial" w:hAnsi="Arial" w:cs="Arial"/>
          <w:lang w:bidi="ar-SA"/>
        </w:rPr>
      </w:pPr>
      <w:r w:rsidRPr="00BB198F">
        <w:rPr>
          <w:rFonts w:ascii="Arial" w:hAnsi="Arial" w:cs="Arial"/>
          <w:lang w:bidi="ar-SA"/>
        </w:rPr>
        <w:t>La monnaie de compte du marché, l'EURO, est la même pour toutes les parties prenantes.</w:t>
      </w:r>
    </w:p>
    <w:p w:rsidR="00D2367D" w:rsidRPr="00BB198F" w:rsidRDefault="00D2367D" w:rsidP="008F7F57">
      <w:pPr>
        <w:pStyle w:val="Titre1"/>
        <w:rPr>
          <w:rFonts w:ascii="Arial" w:hAnsi="Arial" w:cs="Arial"/>
          <w:b w:val="0"/>
          <w:sz w:val="24"/>
          <w:szCs w:val="24"/>
          <w:lang w:bidi="ar-SA"/>
        </w:rPr>
      </w:pPr>
      <w:bookmarkStart w:id="50" w:name="_Toc442438115"/>
      <w:r w:rsidRPr="00BB198F">
        <w:rPr>
          <w:rFonts w:ascii="Arial" w:hAnsi="Arial" w:cs="Arial"/>
          <w:sz w:val="24"/>
          <w:szCs w:val="24"/>
          <w:lang w:bidi="ar-SA"/>
        </w:rPr>
        <w:t>Article</w:t>
      </w:r>
      <w:r w:rsidR="00BB198F" w:rsidRPr="00BB198F">
        <w:rPr>
          <w:rFonts w:ascii="Arial" w:hAnsi="Arial" w:cs="Arial"/>
          <w:sz w:val="24"/>
          <w:szCs w:val="24"/>
          <w:lang w:bidi="ar-SA"/>
        </w:rPr>
        <w:t xml:space="preserve"> 9</w:t>
      </w:r>
      <w:r w:rsidRPr="00BB198F">
        <w:rPr>
          <w:rFonts w:ascii="Arial" w:hAnsi="Arial" w:cs="Arial"/>
          <w:sz w:val="24"/>
          <w:szCs w:val="24"/>
          <w:lang w:bidi="ar-SA"/>
        </w:rPr>
        <w:t xml:space="preserve"> – Délais – Pénalités pour retard</w:t>
      </w:r>
      <w:bookmarkEnd w:id="50"/>
    </w:p>
    <w:p w:rsidR="00E078F8" w:rsidRPr="00BB198F" w:rsidRDefault="00BB198F" w:rsidP="008F7F57">
      <w:pPr>
        <w:pStyle w:val="Titre2"/>
        <w:rPr>
          <w:rFonts w:ascii="Arial" w:hAnsi="Arial" w:cs="Arial"/>
          <w:b w:val="0"/>
          <w:lang w:bidi="ar-SA"/>
        </w:rPr>
      </w:pPr>
      <w:bookmarkStart w:id="51" w:name="_Toc442438116"/>
      <w:r w:rsidRPr="00BB198F">
        <w:rPr>
          <w:rFonts w:ascii="Arial" w:hAnsi="Arial" w:cs="Arial"/>
          <w:lang w:bidi="ar-SA"/>
        </w:rPr>
        <w:t>9</w:t>
      </w:r>
      <w:r w:rsidR="00D2367D" w:rsidRPr="00BB198F">
        <w:rPr>
          <w:rFonts w:ascii="Arial" w:hAnsi="Arial" w:cs="Arial"/>
          <w:lang w:bidi="ar-SA"/>
        </w:rPr>
        <w:t>.1</w:t>
      </w:r>
      <w:r w:rsidR="00E078F8" w:rsidRPr="00BB198F">
        <w:rPr>
          <w:rFonts w:ascii="Arial" w:hAnsi="Arial" w:cs="Arial"/>
          <w:lang w:bidi="ar-SA"/>
        </w:rPr>
        <w:t xml:space="preserve"> - Phase "Études"</w:t>
      </w:r>
      <w:bookmarkEnd w:id="51"/>
    </w:p>
    <w:p w:rsidR="00000385" w:rsidRPr="00BB198F" w:rsidRDefault="00BB198F" w:rsidP="008F7F57">
      <w:pPr>
        <w:pStyle w:val="Titre3"/>
        <w:rPr>
          <w:rFonts w:ascii="Arial" w:hAnsi="Arial" w:cs="Arial"/>
          <w:b w:val="0"/>
          <w:bCs w:val="0"/>
          <w:sz w:val="23"/>
          <w:szCs w:val="23"/>
        </w:rPr>
      </w:pPr>
      <w:bookmarkStart w:id="52" w:name="_Toc442438117"/>
      <w:r w:rsidRPr="00BB198F">
        <w:rPr>
          <w:rFonts w:ascii="Arial" w:hAnsi="Arial" w:cs="Arial"/>
          <w:sz w:val="23"/>
          <w:szCs w:val="23"/>
        </w:rPr>
        <w:t>9</w:t>
      </w:r>
      <w:r w:rsidR="00D2367D" w:rsidRPr="00BB198F">
        <w:rPr>
          <w:rFonts w:ascii="Arial" w:hAnsi="Arial" w:cs="Arial"/>
          <w:sz w:val="23"/>
          <w:szCs w:val="23"/>
        </w:rPr>
        <w:t>.1</w:t>
      </w:r>
      <w:r w:rsidR="00000385" w:rsidRPr="00BB198F">
        <w:rPr>
          <w:rFonts w:ascii="Arial" w:hAnsi="Arial" w:cs="Arial"/>
          <w:sz w:val="23"/>
          <w:szCs w:val="23"/>
        </w:rPr>
        <w:t>.1 - En phase Etudes</w:t>
      </w:r>
      <w:bookmarkEnd w:id="52"/>
      <w:r w:rsidR="00000385" w:rsidRPr="00BB198F">
        <w:rPr>
          <w:rFonts w:ascii="Arial" w:hAnsi="Arial" w:cs="Arial"/>
          <w:sz w:val="23"/>
          <w:szCs w:val="23"/>
        </w:rPr>
        <w:t xml:space="preserve"> </w:t>
      </w:r>
    </w:p>
    <w:p w:rsidR="00000385" w:rsidRPr="00BB198F" w:rsidRDefault="00000385" w:rsidP="00871E9A">
      <w:pPr>
        <w:widowControl w:val="0"/>
        <w:autoSpaceDE w:val="0"/>
        <w:autoSpaceDN w:val="0"/>
        <w:adjustRightInd w:val="0"/>
        <w:spacing w:after="0" w:line="278" w:lineRule="atLeast"/>
        <w:jc w:val="both"/>
        <w:rPr>
          <w:rFonts w:ascii="Arial" w:hAnsi="Arial" w:cs="Arial"/>
          <w:b/>
          <w:bCs/>
          <w:sz w:val="23"/>
          <w:szCs w:val="23"/>
          <w:u w:val="single"/>
        </w:rPr>
      </w:pPr>
      <w:r w:rsidRPr="00BB198F">
        <w:rPr>
          <w:rFonts w:ascii="Arial" w:hAnsi="Arial" w:cs="Arial"/>
          <w:b/>
          <w:bCs/>
          <w:sz w:val="23"/>
          <w:szCs w:val="23"/>
          <w:u w:val="single"/>
        </w:rPr>
        <w:t xml:space="preserve">Conditions de présentation des prestations par le maître d'œuvre : </w:t>
      </w:r>
    </w:p>
    <w:p w:rsidR="00000385" w:rsidRPr="00572492" w:rsidRDefault="00000385" w:rsidP="00871E9A">
      <w:pPr>
        <w:pStyle w:val="Paragraphedeliste"/>
        <w:widowControl w:val="0"/>
        <w:numPr>
          <w:ilvl w:val="0"/>
          <w:numId w:val="12"/>
        </w:numPr>
        <w:autoSpaceDE w:val="0"/>
        <w:autoSpaceDN w:val="0"/>
        <w:adjustRightInd w:val="0"/>
        <w:spacing w:after="0" w:line="240" w:lineRule="auto"/>
        <w:jc w:val="both"/>
        <w:rPr>
          <w:rFonts w:ascii="Arial" w:hAnsi="Arial" w:cs="Arial"/>
        </w:rPr>
      </w:pPr>
      <w:r w:rsidRPr="00BB198F">
        <w:rPr>
          <w:rFonts w:ascii="Arial" w:hAnsi="Arial" w:cs="Arial"/>
        </w:rPr>
        <w:t xml:space="preserve">Délais d'établissement des documents d'études : ils sont fixés dans l'acte d'engagement.  </w:t>
      </w:r>
    </w:p>
    <w:p w:rsidR="00000385" w:rsidRPr="00BB198F" w:rsidRDefault="00000385" w:rsidP="00871E9A">
      <w:pPr>
        <w:widowControl w:val="0"/>
        <w:autoSpaceDE w:val="0"/>
        <w:autoSpaceDN w:val="0"/>
        <w:adjustRightInd w:val="0"/>
        <w:spacing w:after="0" w:line="240" w:lineRule="auto"/>
        <w:jc w:val="both"/>
        <w:rPr>
          <w:rFonts w:ascii="Arial" w:hAnsi="Arial" w:cs="Arial"/>
        </w:rPr>
      </w:pPr>
    </w:p>
    <w:p w:rsidR="00000385" w:rsidRDefault="00000385" w:rsidP="00871E9A">
      <w:pPr>
        <w:pStyle w:val="Paragraphedeliste"/>
        <w:widowControl w:val="0"/>
        <w:numPr>
          <w:ilvl w:val="0"/>
          <w:numId w:val="17"/>
        </w:numPr>
        <w:autoSpaceDE w:val="0"/>
        <w:autoSpaceDN w:val="0"/>
        <w:adjustRightInd w:val="0"/>
        <w:spacing w:after="0" w:line="240" w:lineRule="auto"/>
        <w:jc w:val="both"/>
        <w:rPr>
          <w:rFonts w:ascii="Arial" w:hAnsi="Arial" w:cs="Arial"/>
        </w:rPr>
      </w:pPr>
      <w:r w:rsidRPr="00572492">
        <w:rPr>
          <w:rFonts w:ascii="Arial" w:hAnsi="Arial" w:cs="Arial"/>
        </w:rPr>
        <w:t>Le point de départ des délais et le nombre d'exemplaires à fournir au maître d'ouvrage sont les suivants:</w:t>
      </w: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Default="00C41FD4" w:rsidP="00C41FD4">
      <w:pPr>
        <w:widowControl w:val="0"/>
        <w:autoSpaceDE w:val="0"/>
        <w:autoSpaceDN w:val="0"/>
        <w:adjustRightInd w:val="0"/>
        <w:spacing w:after="0" w:line="240" w:lineRule="auto"/>
        <w:jc w:val="both"/>
        <w:rPr>
          <w:rFonts w:ascii="Arial" w:hAnsi="Arial" w:cs="Arial"/>
        </w:rPr>
      </w:pPr>
    </w:p>
    <w:p w:rsidR="00C41FD4" w:rsidRPr="00C41FD4" w:rsidRDefault="00C41FD4" w:rsidP="00C41FD4">
      <w:pPr>
        <w:widowControl w:val="0"/>
        <w:autoSpaceDE w:val="0"/>
        <w:autoSpaceDN w:val="0"/>
        <w:adjustRightInd w:val="0"/>
        <w:spacing w:after="0" w:line="240" w:lineRule="auto"/>
        <w:jc w:val="both"/>
        <w:rPr>
          <w:rFonts w:ascii="Arial" w:hAnsi="Arial" w:cs="Arial"/>
        </w:rPr>
      </w:pPr>
    </w:p>
    <w:p w:rsidR="00000385" w:rsidRPr="00BB198F" w:rsidRDefault="00000385" w:rsidP="00871E9A">
      <w:pPr>
        <w:widowControl w:val="0"/>
        <w:autoSpaceDE w:val="0"/>
        <w:autoSpaceDN w:val="0"/>
        <w:adjustRightInd w:val="0"/>
        <w:spacing w:after="0" w:line="240" w:lineRule="auto"/>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86"/>
        <w:gridCol w:w="3251"/>
        <w:gridCol w:w="1675"/>
        <w:gridCol w:w="1675"/>
      </w:tblGrid>
      <w:tr w:rsidR="00000385" w:rsidRPr="00BB198F" w:rsidTr="00CE358E">
        <w:tc>
          <w:tcPr>
            <w:tcW w:w="2386"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STADE</w:t>
            </w:r>
          </w:p>
        </w:tc>
        <w:tc>
          <w:tcPr>
            <w:tcW w:w="3251"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Point de départ des délais de présentation des études</w:t>
            </w:r>
          </w:p>
          <w:p w:rsidR="00000385" w:rsidRPr="00BB198F" w:rsidRDefault="00000385" w:rsidP="00871E9A">
            <w:pPr>
              <w:widowControl w:val="0"/>
              <w:autoSpaceDE w:val="0"/>
              <w:autoSpaceDN w:val="0"/>
              <w:adjustRightInd w:val="0"/>
              <w:spacing w:after="0" w:line="240" w:lineRule="auto"/>
              <w:jc w:val="both"/>
              <w:rPr>
                <w:rFonts w:ascii="Arial" w:hAnsi="Arial" w:cs="Arial"/>
              </w:rPr>
            </w:pPr>
          </w:p>
        </w:tc>
        <w:tc>
          <w:tcPr>
            <w:tcW w:w="1573" w:type="dxa"/>
          </w:tcPr>
          <w:p w:rsidR="00000385" w:rsidRPr="00BB198F" w:rsidRDefault="00000385" w:rsidP="00871E9A">
            <w:pPr>
              <w:widowControl w:val="0"/>
              <w:autoSpaceDE w:val="0"/>
              <w:autoSpaceDN w:val="0"/>
              <w:adjustRightInd w:val="0"/>
              <w:spacing w:after="0" w:line="240" w:lineRule="auto"/>
              <w:jc w:val="both"/>
              <w:rPr>
                <w:rFonts w:ascii="Arial" w:hAnsi="Arial" w:cs="Arial"/>
                <w:b/>
              </w:rPr>
            </w:pPr>
            <w:r w:rsidRPr="00BB198F">
              <w:rPr>
                <w:rFonts w:ascii="Arial" w:hAnsi="Arial" w:cs="Arial"/>
                <w:b/>
              </w:rPr>
              <w:t>Nombre d'exemplaires</w:t>
            </w:r>
          </w:p>
          <w:p w:rsidR="00000385" w:rsidRPr="00BB198F" w:rsidRDefault="00000385" w:rsidP="00871E9A">
            <w:pPr>
              <w:widowControl w:val="0"/>
              <w:autoSpaceDE w:val="0"/>
              <w:autoSpaceDN w:val="0"/>
              <w:adjustRightInd w:val="0"/>
              <w:spacing w:after="0" w:line="240" w:lineRule="auto"/>
              <w:jc w:val="both"/>
              <w:rPr>
                <w:rFonts w:ascii="Arial" w:hAnsi="Arial" w:cs="Arial"/>
                <w:b/>
              </w:rPr>
            </w:pPr>
            <w:r w:rsidRPr="00BB198F">
              <w:rPr>
                <w:rFonts w:ascii="Arial" w:hAnsi="Arial" w:cs="Arial"/>
                <w:b/>
              </w:rPr>
              <w:t>papiers</w:t>
            </w:r>
          </w:p>
        </w:tc>
        <w:tc>
          <w:tcPr>
            <w:tcW w:w="1545" w:type="dxa"/>
          </w:tcPr>
          <w:p w:rsidR="00000385" w:rsidRPr="00BB198F" w:rsidRDefault="00000385" w:rsidP="00871E9A">
            <w:pPr>
              <w:widowControl w:val="0"/>
              <w:autoSpaceDE w:val="0"/>
              <w:autoSpaceDN w:val="0"/>
              <w:adjustRightInd w:val="0"/>
              <w:spacing w:after="0" w:line="240" w:lineRule="auto"/>
              <w:jc w:val="both"/>
              <w:rPr>
                <w:rFonts w:ascii="Arial" w:hAnsi="Arial" w:cs="Arial"/>
                <w:b/>
              </w:rPr>
            </w:pPr>
            <w:r w:rsidRPr="00BB198F">
              <w:rPr>
                <w:rFonts w:ascii="Arial" w:hAnsi="Arial" w:cs="Arial"/>
                <w:b/>
              </w:rPr>
              <w:t>Nombre d'exemplaires</w:t>
            </w:r>
          </w:p>
          <w:p w:rsidR="00000385" w:rsidRPr="00BB198F" w:rsidRDefault="00000385" w:rsidP="00871E9A">
            <w:pPr>
              <w:widowControl w:val="0"/>
              <w:autoSpaceDE w:val="0"/>
              <w:autoSpaceDN w:val="0"/>
              <w:adjustRightInd w:val="0"/>
              <w:spacing w:after="0" w:line="240" w:lineRule="auto"/>
              <w:jc w:val="both"/>
              <w:rPr>
                <w:rFonts w:ascii="Arial" w:hAnsi="Arial" w:cs="Arial"/>
                <w:b/>
              </w:rPr>
            </w:pPr>
            <w:r w:rsidRPr="00BB198F">
              <w:rPr>
                <w:rFonts w:ascii="Arial" w:hAnsi="Arial" w:cs="Arial"/>
                <w:b/>
              </w:rPr>
              <w:t>électroniques</w:t>
            </w:r>
          </w:p>
        </w:tc>
      </w:tr>
      <w:tr w:rsidR="00000385" w:rsidRPr="00BB198F" w:rsidTr="00CE358E">
        <w:tc>
          <w:tcPr>
            <w:tcW w:w="2386"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 xml:space="preserve">Etudes d'esquisse </w:t>
            </w:r>
          </w:p>
        </w:tc>
        <w:tc>
          <w:tcPr>
            <w:tcW w:w="3251" w:type="dxa"/>
          </w:tcPr>
          <w:p w:rsidR="00000385" w:rsidRPr="00BB198F" w:rsidRDefault="00000385" w:rsidP="00871E9A">
            <w:pPr>
              <w:widowControl w:val="0"/>
              <w:autoSpaceDE w:val="0"/>
              <w:autoSpaceDN w:val="0"/>
              <w:adjustRightInd w:val="0"/>
              <w:spacing w:after="0" w:line="240" w:lineRule="auto"/>
              <w:jc w:val="both"/>
              <w:rPr>
                <w:rFonts w:ascii="Arial" w:hAnsi="Arial" w:cs="Arial"/>
                <w:highlight w:val="yellow"/>
              </w:rPr>
            </w:pPr>
            <w:r w:rsidRPr="00BB198F">
              <w:rPr>
                <w:rFonts w:ascii="Arial" w:hAnsi="Arial" w:cs="Arial"/>
              </w:rPr>
              <w:t>Date de l'accusé de réception par le maître d'œuvre de la notification du marché</w:t>
            </w:r>
          </w:p>
        </w:tc>
        <w:tc>
          <w:tcPr>
            <w:tcW w:w="1573" w:type="dxa"/>
          </w:tcPr>
          <w:p w:rsidR="00000385" w:rsidRPr="00BB198F" w:rsidRDefault="00000385" w:rsidP="00871E9A">
            <w:pPr>
              <w:widowControl w:val="0"/>
              <w:autoSpaceDE w:val="0"/>
              <w:autoSpaceDN w:val="0"/>
              <w:adjustRightInd w:val="0"/>
              <w:spacing w:after="0" w:line="240" w:lineRule="auto"/>
              <w:jc w:val="both"/>
              <w:rPr>
                <w:rFonts w:ascii="Arial" w:hAnsi="Arial" w:cs="Arial"/>
                <w:b/>
              </w:rPr>
            </w:pPr>
            <w:r w:rsidRPr="00BB198F">
              <w:rPr>
                <w:rFonts w:ascii="Arial" w:hAnsi="Arial" w:cs="Arial"/>
                <w:b/>
              </w:rPr>
              <w:t>5</w:t>
            </w:r>
          </w:p>
          <w:p w:rsidR="00000385" w:rsidRPr="00BB198F" w:rsidRDefault="00000385" w:rsidP="00871E9A">
            <w:pPr>
              <w:widowControl w:val="0"/>
              <w:autoSpaceDE w:val="0"/>
              <w:autoSpaceDN w:val="0"/>
              <w:adjustRightInd w:val="0"/>
              <w:spacing w:after="0" w:line="240" w:lineRule="auto"/>
              <w:jc w:val="both"/>
              <w:rPr>
                <w:rFonts w:ascii="Arial" w:hAnsi="Arial" w:cs="Arial"/>
              </w:rPr>
            </w:pPr>
          </w:p>
        </w:tc>
        <w:tc>
          <w:tcPr>
            <w:tcW w:w="1545" w:type="dxa"/>
          </w:tcPr>
          <w:p w:rsidR="00000385" w:rsidRPr="00BB198F" w:rsidRDefault="00000385" w:rsidP="00871E9A">
            <w:pPr>
              <w:widowControl w:val="0"/>
              <w:autoSpaceDE w:val="0"/>
              <w:autoSpaceDN w:val="0"/>
              <w:adjustRightInd w:val="0"/>
              <w:spacing w:after="0" w:line="240" w:lineRule="auto"/>
              <w:ind w:left="303" w:hanging="303"/>
              <w:jc w:val="both"/>
              <w:rPr>
                <w:rFonts w:ascii="Arial" w:hAnsi="Arial" w:cs="Arial"/>
                <w:b/>
              </w:rPr>
            </w:pPr>
            <w:r w:rsidRPr="00BB198F">
              <w:rPr>
                <w:rFonts w:ascii="Arial" w:hAnsi="Arial" w:cs="Arial"/>
                <w:b/>
              </w:rPr>
              <w:t>2</w:t>
            </w:r>
          </w:p>
        </w:tc>
      </w:tr>
      <w:tr w:rsidR="00000385" w:rsidRPr="00BB198F" w:rsidTr="00CE358E">
        <w:tc>
          <w:tcPr>
            <w:tcW w:w="2386"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Etudes d'avant projet sommaire</w:t>
            </w:r>
          </w:p>
        </w:tc>
        <w:tc>
          <w:tcPr>
            <w:tcW w:w="3251" w:type="dxa"/>
            <w:vMerge w:val="restart"/>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Date d'effet indiquée dans l'ordre de service</w:t>
            </w:r>
          </w:p>
          <w:p w:rsidR="00000385" w:rsidRPr="00BB198F" w:rsidRDefault="00000385" w:rsidP="00871E9A">
            <w:pPr>
              <w:widowControl w:val="0"/>
              <w:autoSpaceDE w:val="0"/>
              <w:autoSpaceDN w:val="0"/>
              <w:adjustRightInd w:val="0"/>
              <w:spacing w:after="0" w:line="240" w:lineRule="auto"/>
              <w:jc w:val="both"/>
              <w:rPr>
                <w:rFonts w:ascii="Arial" w:hAnsi="Arial" w:cs="Arial"/>
              </w:rPr>
            </w:pPr>
          </w:p>
          <w:p w:rsidR="00000385" w:rsidRPr="00BB198F" w:rsidRDefault="00000385" w:rsidP="00871E9A">
            <w:pPr>
              <w:widowControl w:val="0"/>
              <w:autoSpaceDE w:val="0"/>
              <w:autoSpaceDN w:val="0"/>
              <w:adjustRightInd w:val="0"/>
              <w:spacing w:after="0" w:line="240" w:lineRule="auto"/>
              <w:jc w:val="both"/>
              <w:rPr>
                <w:rFonts w:ascii="Arial" w:hAnsi="Arial" w:cs="Arial"/>
              </w:rPr>
            </w:pPr>
          </w:p>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A défaut, date de l'accusé de réception par le maître d'œuvre de l'ordre d'engager les études de la phase concernée.</w:t>
            </w:r>
          </w:p>
        </w:tc>
        <w:tc>
          <w:tcPr>
            <w:tcW w:w="1573"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b/>
              </w:rPr>
              <w:t>5</w:t>
            </w:r>
          </w:p>
        </w:tc>
        <w:tc>
          <w:tcPr>
            <w:tcW w:w="1545" w:type="dxa"/>
          </w:tcPr>
          <w:p w:rsidR="00000385" w:rsidRPr="00BB198F" w:rsidRDefault="00000385" w:rsidP="00871E9A">
            <w:pPr>
              <w:jc w:val="both"/>
              <w:rPr>
                <w:rFonts w:ascii="Arial" w:hAnsi="Arial" w:cs="Arial"/>
              </w:rPr>
            </w:pPr>
            <w:r w:rsidRPr="00BB198F">
              <w:rPr>
                <w:rFonts w:ascii="Arial" w:hAnsi="Arial" w:cs="Arial"/>
                <w:b/>
              </w:rPr>
              <w:t>2</w:t>
            </w:r>
          </w:p>
        </w:tc>
      </w:tr>
      <w:tr w:rsidR="00000385" w:rsidRPr="00BB198F" w:rsidTr="00CE358E">
        <w:tc>
          <w:tcPr>
            <w:tcW w:w="2386"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 xml:space="preserve">Etudes d'avant projet définitif   </w:t>
            </w:r>
          </w:p>
        </w:tc>
        <w:tc>
          <w:tcPr>
            <w:tcW w:w="3251" w:type="dxa"/>
            <w:vMerge/>
          </w:tcPr>
          <w:p w:rsidR="00000385" w:rsidRPr="00BB198F" w:rsidRDefault="00000385" w:rsidP="00871E9A">
            <w:pPr>
              <w:widowControl w:val="0"/>
              <w:autoSpaceDE w:val="0"/>
              <w:autoSpaceDN w:val="0"/>
              <w:adjustRightInd w:val="0"/>
              <w:spacing w:after="0" w:line="240" w:lineRule="auto"/>
              <w:jc w:val="both"/>
              <w:rPr>
                <w:rFonts w:ascii="Arial" w:hAnsi="Arial" w:cs="Arial"/>
              </w:rPr>
            </w:pPr>
          </w:p>
        </w:tc>
        <w:tc>
          <w:tcPr>
            <w:tcW w:w="1573"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b/>
              </w:rPr>
              <w:t>5</w:t>
            </w:r>
          </w:p>
        </w:tc>
        <w:tc>
          <w:tcPr>
            <w:tcW w:w="1545" w:type="dxa"/>
          </w:tcPr>
          <w:p w:rsidR="00000385" w:rsidRPr="00BB198F" w:rsidRDefault="00000385" w:rsidP="00871E9A">
            <w:pPr>
              <w:jc w:val="both"/>
              <w:rPr>
                <w:rFonts w:ascii="Arial" w:hAnsi="Arial" w:cs="Arial"/>
              </w:rPr>
            </w:pPr>
            <w:r w:rsidRPr="00BB198F">
              <w:rPr>
                <w:rFonts w:ascii="Arial" w:hAnsi="Arial" w:cs="Arial"/>
                <w:b/>
              </w:rPr>
              <w:t>2</w:t>
            </w:r>
          </w:p>
        </w:tc>
      </w:tr>
      <w:tr w:rsidR="00000385" w:rsidRPr="00BB198F" w:rsidTr="00CE358E">
        <w:tc>
          <w:tcPr>
            <w:tcW w:w="2386"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 xml:space="preserve">Dossier de permis de construire  </w:t>
            </w:r>
          </w:p>
        </w:tc>
        <w:tc>
          <w:tcPr>
            <w:tcW w:w="3251" w:type="dxa"/>
            <w:vMerge/>
          </w:tcPr>
          <w:p w:rsidR="00000385" w:rsidRPr="00BB198F" w:rsidRDefault="00000385" w:rsidP="00871E9A">
            <w:pPr>
              <w:widowControl w:val="0"/>
              <w:autoSpaceDE w:val="0"/>
              <w:autoSpaceDN w:val="0"/>
              <w:adjustRightInd w:val="0"/>
              <w:spacing w:after="0" w:line="240" w:lineRule="auto"/>
              <w:jc w:val="both"/>
              <w:rPr>
                <w:rFonts w:ascii="Arial" w:hAnsi="Arial" w:cs="Arial"/>
              </w:rPr>
            </w:pPr>
          </w:p>
        </w:tc>
        <w:tc>
          <w:tcPr>
            <w:tcW w:w="1573" w:type="dxa"/>
          </w:tcPr>
          <w:p w:rsidR="00000385" w:rsidRPr="00BB198F" w:rsidRDefault="00000385" w:rsidP="00871E9A">
            <w:pPr>
              <w:widowControl w:val="0"/>
              <w:autoSpaceDE w:val="0"/>
              <w:autoSpaceDN w:val="0"/>
              <w:adjustRightInd w:val="0"/>
              <w:spacing w:after="0" w:line="240" w:lineRule="auto"/>
              <w:jc w:val="both"/>
              <w:rPr>
                <w:rFonts w:ascii="Arial" w:hAnsi="Arial" w:cs="Arial"/>
                <w:b/>
              </w:rPr>
            </w:pPr>
            <w:r w:rsidRPr="00BB198F">
              <w:rPr>
                <w:rFonts w:ascii="Arial" w:hAnsi="Arial" w:cs="Arial"/>
                <w:b/>
              </w:rPr>
              <w:t>6</w:t>
            </w:r>
          </w:p>
        </w:tc>
        <w:tc>
          <w:tcPr>
            <w:tcW w:w="1545" w:type="dxa"/>
          </w:tcPr>
          <w:p w:rsidR="00000385" w:rsidRPr="00BB198F" w:rsidRDefault="00000385" w:rsidP="00871E9A">
            <w:pPr>
              <w:jc w:val="both"/>
              <w:rPr>
                <w:rFonts w:ascii="Arial" w:hAnsi="Arial" w:cs="Arial"/>
              </w:rPr>
            </w:pPr>
            <w:r w:rsidRPr="00BB198F">
              <w:rPr>
                <w:rFonts w:ascii="Arial" w:hAnsi="Arial" w:cs="Arial"/>
                <w:b/>
              </w:rPr>
              <w:t>2</w:t>
            </w:r>
          </w:p>
        </w:tc>
      </w:tr>
      <w:tr w:rsidR="00000385" w:rsidRPr="00BB198F" w:rsidTr="00CE358E">
        <w:tc>
          <w:tcPr>
            <w:tcW w:w="2386" w:type="dxa"/>
          </w:tcPr>
          <w:p w:rsidR="00000385" w:rsidRPr="00BB198F" w:rsidRDefault="00000385" w:rsidP="00871E9A">
            <w:pPr>
              <w:widowControl w:val="0"/>
              <w:autoSpaceDE w:val="0"/>
              <w:autoSpaceDN w:val="0"/>
              <w:adjustRightInd w:val="0"/>
              <w:spacing w:after="0" w:line="280" w:lineRule="atLeast"/>
              <w:jc w:val="both"/>
              <w:rPr>
                <w:rFonts w:ascii="Arial" w:hAnsi="Arial" w:cs="Arial"/>
              </w:rPr>
            </w:pPr>
            <w:r w:rsidRPr="00BB198F">
              <w:rPr>
                <w:rFonts w:ascii="Arial" w:hAnsi="Arial" w:cs="Arial"/>
              </w:rPr>
              <w:t xml:space="preserve">Etudes de projet   </w:t>
            </w:r>
          </w:p>
          <w:p w:rsidR="00000385" w:rsidRPr="00BB198F" w:rsidRDefault="00000385" w:rsidP="00871E9A">
            <w:pPr>
              <w:widowControl w:val="0"/>
              <w:autoSpaceDE w:val="0"/>
              <w:autoSpaceDN w:val="0"/>
              <w:adjustRightInd w:val="0"/>
              <w:spacing w:after="0" w:line="240" w:lineRule="auto"/>
              <w:jc w:val="both"/>
              <w:rPr>
                <w:rFonts w:ascii="Arial" w:hAnsi="Arial" w:cs="Arial"/>
              </w:rPr>
            </w:pPr>
          </w:p>
        </w:tc>
        <w:tc>
          <w:tcPr>
            <w:tcW w:w="3251" w:type="dxa"/>
            <w:vMerge/>
          </w:tcPr>
          <w:p w:rsidR="00000385" w:rsidRPr="00BB198F" w:rsidRDefault="00000385" w:rsidP="00871E9A">
            <w:pPr>
              <w:widowControl w:val="0"/>
              <w:autoSpaceDE w:val="0"/>
              <w:autoSpaceDN w:val="0"/>
              <w:adjustRightInd w:val="0"/>
              <w:spacing w:after="0" w:line="240" w:lineRule="auto"/>
              <w:jc w:val="both"/>
              <w:rPr>
                <w:rFonts w:ascii="Arial" w:hAnsi="Arial" w:cs="Arial"/>
              </w:rPr>
            </w:pPr>
          </w:p>
        </w:tc>
        <w:tc>
          <w:tcPr>
            <w:tcW w:w="1573"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b/>
              </w:rPr>
              <w:t>5</w:t>
            </w:r>
          </w:p>
        </w:tc>
        <w:tc>
          <w:tcPr>
            <w:tcW w:w="1545" w:type="dxa"/>
          </w:tcPr>
          <w:p w:rsidR="00000385" w:rsidRPr="00BB198F" w:rsidRDefault="00000385" w:rsidP="00871E9A">
            <w:pPr>
              <w:jc w:val="both"/>
              <w:rPr>
                <w:rFonts w:ascii="Arial" w:hAnsi="Arial" w:cs="Arial"/>
              </w:rPr>
            </w:pPr>
            <w:r w:rsidRPr="00BB198F">
              <w:rPr>
                <w:rFonts w:ascii="Arial" w:hAnsi="Arial" w:cs="Arial"/>
                <w:b/>
              </w:rPr>
              <w:t>2</w:t>
            </w:r>
          </w:p>
        </w:tc>
      </w:tr>
      <w:tr w:rsidR="00000385" w:rsidRPr="00BB198F" w:rsidTr="00CE358E">
        <w:tc>
          <w:tcPr>
            <w:tcW w:w="2386" w:type="dxa"/>
          </w:tcPr>
          <w:p w:rsidR="00000385" w:rsidRPr="00BB198F" w:rsidRDefault="00000385" w:rsidP="00871E9A">
            <w:pPr>
              <w:widowControl w:val="0"/>
              <w:autoSpaceDE w:val="0"/>
              <w:autoSpaceDN w:val="0"/>
              <w:adjustRightInd w:val="0"/>
              <w:spacing w:after="0" w:line="280" w:lineRule="atLeast"/>
              <w:jc w:val="both"/>
              <w:rPr>
                <w:rFonts w:ascii="Arial" w:hAnsi="Arial" w:cs="Arial"/>
              </w:rPr>
            </w:pPr>
            <w:r w:rsidRPr="00BB198F">
              <w:rPr>
                <w:rFonts w:ascii="Arial" w:hAnsi="Arial" w:cs="Arial"/>
              </w:rPr>
              <w:t>Dossier de consultation des entreprises</w:t>
            </w:r>
          </w:p>
        </w:tc>
        <w:tc>
          <w:tcPr>
            <w:tcW w:w="3251" w:type="dxa"/>
            <w:vMerge/>
          </w:tcPr>
          <w:p w:rsidR="00000385" w:rsidRPr="00BB198F" w:rsidRDefault="00000385" w:rsidP="00871E9A">
            <w:pPr>
              <w:widowControl w:val="0"/>
              <w:autoSpaceDE w:val="0"/>
              <w:autoSpaceDN w:val="0"/>
              <w:adjustRightInd w:val="0"/>
              <w:spacing w:after="0" w:line="240" w:lineRule="auto"/>
              <w:jc w:val="both"/>
              <w:rPr>
                <w:rFonts w:ascii="Arial" w:hAnsi="Arial" w:cs="Arial"/>
              </w:rPr>
            </w:pPr>
          </w:p>
        </w:tc>
        <w:tc>
          <w:tcPr>
            <w:tcW w:w="1573"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b/>
              </w:rPr>
              <w:t>5</w:t>
            </w:r>
          </w:p>
        </w:tc>
        <w:tc>
          <w:tcPr>
            <w:tcW w:w="1545" w:type="dxa"/>
          </w:tcPr>
          <w:p w:rsidR="00000385" w:rsidRPr="00BB198F" w:rsidRDefault="00000385" w:rsidP="00871E9A">
            <w:pPr>
              <w:jc w:val="both"/>
              <w:rPr>
                <w:rFonts w:ascii="Arial" w:hAnsi="Arial" w:cs="Arial"/>
              </w:rPr>
            </w:pPr>
            <w:r w:rsidRPr="00BB198F">
              <w:rPr>
                <w:rFonts w:ascii="Arial" w:hAnsi="Arial" w:cs="Arial"/>
                <w:b/>
              </w:rPr>
              <w:t>2</w:t>
            </w:r>
          </w:p>
        </w:tc>
      </w:tr>
      <w:tr w:rsidR="00000385" w:rsidRPr="00BB198F" w:rsidTr="00CE358E">
        <w:tc>
          <w:tcPr>
            <w:tcW w:w="2386" w:type="dxa"/>
          </w:tcPr>
          <w:p w:rsidR="00000385" w:rsidRPr="00BB198F" w:rsidRDefault="00000385" w:rsidP="00871E9A">
            <w:pPr>
              <w:widowControl w:val="0"/>
              <w:autoSpaceDE w:val="0"/>
              <w:autoSpaceDN w:val="0"/>
              <w:adjustRightInd w:val="0"/>
              <w:spacing w:after="0" w:line="280" w:lineRule="atLeast"/>
              <w:jc w:val="both"/>
              <w:rPr>
                <w:rFonts w:ascii="Arial" w:hAnsi="Arial" w:cs="Arial"/>
              </w:rPr>
            </w:pPr>
            <w:r w:rsidRPr="00BB198F">
              <w:rPr>
                <w:rFonts w:ascii="Arial" w:hAnsi="Arial" w:cs="Arial"/>
              </w:rPr>
              <w:t>Visa</w:t>
            </w:r>
          </w:p>
        </w:tc>
        <w:tc>
          <w:tcPr>
            <w:tcW w:w="3251" w:type="dxa"/>
            <w:vMerge/>
          </w:tcPr>
          <w:p w:rsidR="00000385" w:rsidRPr="00BB198F" w:rsidRDefault="00000385" w:rsidP="00871E9A">
            <w:pPr>
              <w:widowControl w:val="0"/>
              <w:autoSpaceDE w:val="0"/>
              <w:autoSpaceDN w:val="0"/>
              <w:adjustRightInd w:val="0"/>
              <w:spacing w:after="0" w:line="240" w:lineRule="auto"/>
              <w:jc w:val="both"/>
              <w:rPr>
                <w:rFonts w:ascii="Arial" w:hAnsi="Arial" w:cs="Arial"/>
              </w:rPr>
            </w:pPr>
          </w:p>
        </w:tc>
        <w:tc>
          <w:tcPr>
            <w:tcW w:w="1573"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b/>
              </w:rPr>
              <w:t>5</w:t>
            </w:r>
          </w:p>
        </w:tc>
        <w:tc>
          <w:tcPr>
            <w:tcW w:w="1545" w:type="dxa"/>
          </w:tcPr>
          <w:p w:rsidR="00000385" w:rsidRPr="00BB198F" w:rsidRDefault="00000385" w:rsidP="00871E9A">
            <w:pPr>
              <w:jc w:val="both"/>
              <w:rPr>
                <w:rFonts w:ascii="Arial" w:hAnsi="Arial" w:cs="Arial"/>
              </w:rPr>
            </w:pPr>
            <w:r w:rsidRPr="00BB198F">
              <w:rPr>
                <w:rFonts w:ascii="Arial" w:hAnsi="Arial" w:cs="Arial"/>
                <w:b/>
              </w:rPr>
              <w:t>2</w:t>
            </w:r>
          </w:p>
        </w:tc>
      </w:tr>
      <w:tr w:rsidR="00000385" w:rsidRPr="00BB198F" w:rsidTr="00CE358E">
        <w:tc>
          <w:tcPr>
            <w:tcW w:w="2386" w:type="dxa"/>
          </w:tcPr>
          <w:p w:rsidR="00000385" w:rsidRPr="00BB198F" w:rsidRDefault="00000385" w:rsidP="00871E9A">
            <w:pPr>
              <w:widowControl w:val="0"/>
              <w:autoSpaceDE w:val="0"/>
              <w:autoSpaceDN w:val="0"/>
              <w:adjustRightInd w:val="0"/>
              <w:spacing w:after="0" w:line="280" w:lineRule="atLeast"/>
              <w:jc w:val="both"/>
              <w:rPr>
                <w:rFonts w:ascii="Arial" w:hAnsi="Arial" w:cs="Arial"/>
              </w:rPr>
            </w:pPr>
            <w:r w:rsidRPr="00BB198F">
              <w:rPr>
                <w:rFonts w:ascii="Arial" w:hAnsi="Arial" w:cs="Arial"/>
              </w:rPr>
              <w:t>Dossier des ouvrages exécutés</w:t>
            </w:r>
          </w:p>
        </w:tc>
        <w:tc>
          <w:tcPr>
            <w:tcW w:w="3251"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Date de la réception des travaux</w:t>
            </w:r>
          </w:p>
        </w:tc>
        <w:tc>
          <w:tcPr>
            <w:tcW w:w="1573"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b/>
              </w:rPr>
              <w:t>5</w:t>
            </w:r>
          </w:p>
        </w:tc>
        <w:tc>
          <w:tcPr>
            <w:tcW w:w="1545" w:type="dxa"/>
          </w:tcPr>
          <w:p w:rsidR="00000385" w:rsidRPr="00BB198F" w:rsidRDefault="00000385" w:rsidP="00871E9A">
            <w:pPr>
              <w:jc w:val="both"/>
              <w:rPr>
                <w:rFonts w:ascii="Arial" w:hAnsi="Arial" w:cs="Arial"/>
              </w:rPr>
            </w:pPr>
            <w:r w:rsidRPr="00BB198F">
              <w:rPr>
                <w:rFonts w:ascii="Arial" w:hAnsi="Arial" w:cs="Arial"/>
                <w:b/>
              </w:rPr>
              <w:t>2</w:t>
            </w:r>
          </w:p>
        </w:tc>
      </w:tr>
    </w:tbl>
    <w:p w:rsidR="00000385" w:rsidRPr="00BB198F" w:rsidRDefault="00000385" w:rsidP="00871E9A">
      <w:pPr>
        <w:widowControl w:val="0"/>
        <w:autoSpaceDE w:val="0"/>
        <w:autoSpaceDN w:val="0"/>
        <w:adjustRightInd w:val="0"/>
        <w:spacing w:after="0" w:line="240" w:lineRule="auto"/>
        <w:jc w:val="both"/>
        <w:rPr>
          <w:rFonts w:ascii="Arial" w:hAnsi="Arial" w:cs="Arial"/>
        </w:rPr>
      </w:pPr>
    </w:p>
    <w:p w:rsidR="00000385" w:rsidRPr="00BB198F" w:rsidRDefault="00000385" w:rsidP="00871E9A">
      <w:pPr>
        <w:widowControl w:val="0"/>
        <w:autoSpaceDE w:val="0"/>
        <w:autoSpaceDN w:val="0"/>
        <w:adjustRightInd w:val="0"/>
        <w:spacing w:after="0" w:line="240" w:lineRule="auto"/>
        <w:jc w:val="both"/>
        <w:rPr>
          <w:rFonts w:ascii="Arial" w:hAnsi="Arial" w:cs="Arial"/>
        </w:rPr>
      </w:pPr>
    </w:p>
    <w:p w:rsidR="00000385" w:rsidRPr="00BB198F" w:rsidRDefault="00000385" w:rsidP="00871E9A">
      <w:pPr>
        <w:jc w:val="both"/>
        <w:rPr>
          <w:rFonts w:ascii="Arial" w:hAnsi="Arial" w:cs="Arial"/>
        </w:rPr>
      </w:pPr>
      <w:r w:rsidRPr="00BB198F">
        <w:rPr>
          <w:rFonts w:ascii="Arial" w:hAnsi="Arial" w:cs="Arial"/>
        </w:rPr>
        <w:t>A chaque stade des études, le maître d'œuvre doit apporter des corrections à ses dossiers pour tenir compte, le cas échéant, des observations du maître d'ouvrage, du coordonnateur sécurité et protection de la santé ou du contrôleur technique. Les modifications apportées sont incluses dans la mission de maîtrise d'œuvre si elles se limitent à des aménagements ne remettant ni en cause, ni l'esprit du programme, ni celui du projet, et cela quel que soit le stade des études auquel elles sont demandées.</w:t>
      </w:r>
    </w:p>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Par dérogation à l’article 26.5 du CCAG-PI, la vérification des documents d’études est effectué sans avis préalable et hors</w:t>
      </w:r>
      <w:r w:rsidR="00C41FD4">
        <w:rPr>
          <w:rFonts w:ascii="Arial" w:hAnsi="Arial" w:cs="Arial"/>
        </w:rPr>
        <w:t xml:space="preserve"> de</w:t>
      </w:r>
      <w:r w:rsidRPr="00BB198F">
        <w:rPr>
          <w:rFonts w:ascii="Arial" w:hAnsi="Arial" w:cs="Arial"/>
        </w:rPr>
        <w:t xml:space="preserve"> la présence du maître d’œuvre.</w:t>
      </w:r>
    </w:p>
    <w:p w:rsidR="00000385" w:rsidRPr="00BB198F" w:rsidRDefault="00000385" w:rsidP="00871E9A">
      <w:pPr>
        <w:widowControl w:val="0"/>
        <w:autoSpaceDE w:val="0"/>
        <w:autoSpaceDN w:val="0"/>
        <w:adjustRightInd w:val="0"/>
        <w:spacing w:after="0" w:line="240" w:lineRule="auto"/>
        <w:jc w:val="both"/>
        <w:rPr>
          <w:rFonts w:ascii="Arial" w:hAnsi="Arial" w:cs="Arial"/>
        </w:rPr>
      </w:pPr>
    </w:p>
    <w:p w:rsidR="00000385" w:rsidRPr="00BB198F" w:rsidRDefault="00000385" w:rsidP="00871E9A">
      <w:pPr>
        <w:widowControl w:val="0"/>
        <w:autoSpaceDE w:val="0"/>
        <w:autoSpaceDN w:val="0"/>
        <w:adjustRightInd w:val="0"/>
        <w:spacing w:after="0" w:line="278" w:lineRule="atLeast"/>
        <w:jc w:val="both"/>
        <w:rPr>
          <w:rFonts w:ascii="Arial" w:hAnsi="Arial" w:cs="Arial"/>
        </w:rPr>
      </w:pPr>
      <w:r w:rsidRPr="00BB198F">
        <w:rPr>
          <w:rFonts w:ascii="Arial" w:hAnsi="Arial" w:cs="Arial"/>
          <w:b/>
          <w:bCs/>
          <w:sz w:val="23"/>
          <w:szCs w:val="23"/>
          <w:u w:val="single"/>
        </w:rPr>
        <w:t xml:space="preserve"> - Format et support choisis pour la remise des études</w:t>
      </w:r>
      <w:r w:rsidRPr="00BB198F">
        <w:rPr>
          <w:rFonts w:ascii="Arial" w:hAnsi="Arial" w:cs="Arial"/>
        </w:rPr>
        <w:t xml:space="preserve">  </w:t>
      </w:r>
    </w:p>
    <w:p w:rsidR="00000385" w:rsidRPr="00BB198F" w:rsidRDefault="00000385" w:rsidP="00871E9A">
      <w:pPr>
        <w:widowControl w:val="0"/>
        <w:autoSpaceDE w:val="0"/>
        <w:autoSpaceDN w:val="0"/>
        <w:adjustRightInd w:val="0"/>
        <w:spacing w:after="0" w:line="278" w:lineRule="atLeast"/>
        <w:jc w:val="both"/>
        <w:rPr>
          <w:rFonts w:ascii="Arial" w:hAnsi="Arial" w:cs="Arial"/>
        </w:rPr>
      </w:pPr>
      <w:r w:rsidRPr="00BB198F">
        <w:rPr>
          <w:rFonts w:ascii="Arial" w:hAnsi="Arial" w:cs="Arial"/>
        </w:rPr>
        <w:t>Les documents d’études sont remis par le maître d’œuvre au maître de l’ouvrage pour vérification et réception. L'acte d'engagement fixe les délais d'établ</w:t>
      </w:r>
      <w:r w:rsidR="00C41FD4">
        <w:rPr>
          <w:rFonts w:ascii="Arial" w:hAnsi="Arial" w:cs="Arial"/>
        </w:rPr>
        <w:t>issement des documents d'études</w:t>
      </w:r>
      <w:r w:rsidRPr="00BB198F">
        <w:rPr>
          <w:rFonts w:ascii="Arial" w:hAnsi="Arial" w:cs="Arial"/>
        </w:rPr>
        <w:t xml:space="preserve">. Dans le cadre de son contrat, et notamment afin de permettre la consultation dématérialisée des marchés de travaux, le maître d’œuvre devra fournir tous les documents écrits ou dessinés, résultant de ses études, sous forme dématérialisée sur un support physique électronique (CD ROM) fourni en 1 exemplaire. Pour satisfaire à cette obligation tous les fichiers devront être compatibles avec les formats suivants:  </w:t>
      </w:r>
    </w:p>
    <w:p w:rsidR="00000385" w:rsidRPr="00BB198F" w:rsidRDefault="00000385" w:rsidP="00871E9A">
      <w:pPr>
        <w:pStyle w:val="Paragraphedeliste"/>
        <w:widowControl w:val="0"/>
        <w:numPr>
          <w:ilvl w:val="0"/>
          <w:numId w:val="13"/>
        </w:numPr>
        <w:autoSpaceDE w:val="0"/>
        <w:autoSpaceDN w:val="0"/>
        <w:adjustRightInd w:val="0"/>
        <w:spacing w:after="0" w:line="240" w:lineRule="auto"/>
        <w:jc w:val="both"/>
        <w:rPr>
          <w:rFonts w:ascii="Arial" w:hAnsi="Arial" w:cs="Arial"/>
        </w:rPr>
      </w:pPr>
      <w:r w:rsidRPr="00BB198F">
        <w:rPr>
          <w:rFonts w:ascii="Arial" w:hAnsi="Arial" w:cs="Arial"/>
        </w:rPr>
        <w:t xml:space="preserve">standard  .zip </w:t>
      </w:r>
    </w:p>
    <w:p w:rsidR="00000385" w:rsidRPr="00BB198F" w:rsidRDefault="00000385" w:rsidP="00871E9A">
      <w:pPr>
        <w:pStyle w:val="Paragraphedeliste"/>
        <w:widowControl w:val="0"/>
        <w:numPr>
          <w:ilvl w:val="0"/>
          <w:numId w:val="13"/>
        </w:numPr>
        <w:autoSpaceDE w:val="0"/>
        <w:autoSpaceDN w:val="0"/>
        <w:adjustRightInd w:val="0"/>
        <w:spacing w:after="0" w:line="240" w:lineRule="auto"/>
        <w:jc w:val="both"/>
        <w:rPr>
          <w:rFonts w:ascii="Arial" w:hAnsi="Arial" w:cs="Arial"/>
        </w:rPr>
      </w:pPr>
      <w:r w:rsidRPr="00BB198F">
        <w:rPr>
          <w:rFonts w:ascii="Arial" w:hAnsi="Arial" w:cs="Arial"/>
        </w:rPr>
        <w:t xml:space="preserve">Adobe® Acrobat®   .pdf </w:t>
      </w:r>
    </w:p>
    <w:p w:rsidR="00000385" w:rsidRPr="00BB198F" w:rsidRDefault="00000385" w:rsidP="00871E9A">
      <w:pPr>
        <w:pStyle w:val="Paragraphedeliste"/>
        <w:widowControl w:val="0"/>
        <w:numPr>
          <w:ilvl w:val="0"/>
          <w:numId w:val="13"/>
        </w:numPr>
        <w:autoSpaceDE w:val="0"/>
        <w:autoSpaceDN w:val="0"/>
        <w:adjustRightInd w:val="0"/>
        <w:spacing w:after="0" w:line="240" w:lineRule="auto"/>
        <w:jc w:val="both"/>
        <w:rPr>
          <w:rFonts w:ascii="Arial" w:hAnsi="Arial" w:cs="Arial"/>
        </w:rPr>
      </w:pPr>
      <w:r w:rsidRPr="00BB198F">
        <w:rPr>
          <w:rFonts w:ascii="Arial" w:hAnsi="Arial" w:cs="Arial"/>
        </w:rPr>
        <w:t xml:space="preserve">.doc ou .docx ou .xls ou .ppt </w:t>
      </w:r>
    </w:p>
    <w:p w:rsidR="00000385" w:rsidRPr="00BB198F" w:rsidRDefault="00000385" w:rsidP="00871E9A">
      <w:pPr>
        <w:pStyle w:val="Paragraphedeliste"/>
        <w:widowControl w:val="0"/>
        <w:numPr>
          <w:ilvl w:val="0"/>
          <w:numId w:val="13"/>
        </w:numPr>
        <w:autoSpaceDE w:val="0"/>
        <w:autoSpaceDN w:val="0"/>
        <w:adjustRightInd w:val="0"/>
        <w:spacing w:after="0" w:line="240" w:lineRule="auto"/>
        <w:jc w:val="both"/>
        <w:rPr>
          <w:rFonts w:ascii="Arial" w:hAnsi="Arial" w:cs="Arial"/>
        </w:rPr>
      </w:pPr>
      <w:r w:rsidRPr="00BB198F">
        <w:rPr>
          <w:rFonts w:ascii="Arial" w:hAnsi="Arial" w:cs="Arial"/>
        </w:rPr>
        <w:t xml:space="preserve">les plans au format DWF ou DWG </w:t>
      </w:r>
    </w:p>
    <w:p w:rsidR="00000385" w:rsidRPr="00BB198F" w:rsidRDefault="00000385" w:rsidP="00871E9A">
      <w:pPr>
        <w:pStyle w:val="Paragraphedeliste"/>
        <w:widowControl w:val="0"/>
        <w:numPr>
          <w:ilvl w:val="0"/>
          <w:numId w:val="13"/>
        </w:numPr>
        <w:autoSpaceDE w:val="0"/>
        <w:autoSpaceDN w:val="0"/>
        <w:adjustRightInd w:val="0"/>
        <w:spacing w:after="0" w:line="276" w:lineRule="atLeast"/>
        <w:jc w:val="both"/>
        <w:rPr>
          <w:rFonts w:ascii="Arial" w:hAnsi="Arial" w:cs="Arial"/>
        </w:rPr>
      </w:pPr>
      <w:r w:rsidRPr="00BB198F">
        <w:rPr>
          <w:rFonts w:ascii="Arial" w:hAnsi="Arial" w:cs="Arial"/>
        </w:rPr>
        <w:lastRenderedPageBreak/>
        <w:t xml:space="preserve">pour les images bitmaps .bmp, .jpg, .gif </w:t>
      </w:r>
    </w:p>
    <w:p w:rsidR="00000385" w:rsidRPr="00BB198F" w:rsidRDefault="00000385" w:rsidP="00871E9A">
      <w:pPr>
        <w:widowControl w:val="0"/>
        <w:autoSpaceDE w:val="0"/>
        <w:autoSpaceDN w:val="0"/>
        <w:adjustRightInd w:val="0"/>
        <w:spacing w:after="0" w:line="278" w:lineRule="atLeast"/>
        <w:jc w:val="both"/>
        <w:rPr>
          <w:rFonts w:ascii="Arial" w:hAnsi="Arial" w:cs="Arial"/>
        </w:rPr>
      </w:pPr>
    </w:p>
    <w:p w:rsidR="00000385" w:rsidRPr="00BB198F" w:rsidRDefault="00000385" w:rsidP="00871E9A">
      <w:pPr>
        <w:widowControl w:val="0"/>
        <w:autoSpaceDE w:val="0"/>
        <w:autoSpaceDN w:val="0"/>
        <w:adjustRightInd w:val="0"/>
        <w:spacing w:after="0" w:line="278" w:lineRule="atLeast"/>
        <w:jc w:val="both"/>
        <w:rPr>
          <w:rFonts w:ascii="Arial" w:hAnsi="Arial" w:cs="Arial"/>
        </w:rPr>
      </w:pPr>
      <w:r w:rsidRPr="00BB198F">
        <w:rPr>
          <w:rFonts w:ascii="Arial" w:hAnsi="Arial" w:cs="Arial"/>
        </w:rPr>
        <w:t>Le maître de l’ouvrage se réserve tout droit de reproduction de ces documents dans le cadre de l’opération envisagée.</w:t>
      </w:r>
    </w:p>
    <w:p w:rsidR="00000385" w:rsidRPr="00BB198F" w:rsidRDefault="00000385" w:rsidP="00871E9A">
      <w:pPr>
        <w:widowControl w:val="0"/>
        <w:autoSpaceDE w:val="0"/>
        <w:autoSpaceDN w:val="0"/>
        <w:adjustRightInd w:val="0"/>
        <w:spacing w:after="0" w:line="278" w:lineRule="atLeast"/>
        <w:jc w:val="both"/>
        <w:rPr>
          <w:rFonts w:ascii="Arial" w:hAnsi="Arial" w:cs="Arial"/>
        </w:rPr>
      </w:pPr>
    </w:p>
    <w:p w:rsidR="00000385" w:rsidRPr="00BB198F" w:rsidRDefault="00000385" w:rsidP="00871E9A">
      <w:pPr>
        <w:widowControl w:val="0"/>
        <w:autoSpaceDE w:val="0"/>
        <w:autoSpaceDN w:val="0"/>
        <w:adjustRightInd w:val="0"/>
        <w:spacing w:after="0" w:line="276" w:lineRule="atLeast"/>
        <w:jc w:val="both"/>
        <w:rPr>
          <w:rFonts w:ascii="Arial" w:hAnsi="Arial" w:cs="Arial"/>
          <w:b/>
          <w:bCs/>
          <w:sz w:val="23"/>
          <w:szCs w:val="23"/>
          <w:u w:val="single"/>
        </w:rPr>
      </w:pPr>
      <w:r w:rsidRPr="00BB198F">
        <w:rPr>
          <w:rFonts w:ascii="Arial" w:hAnsi="Arial" w:cs="Arial"/>
          <w:b/>
          <w:bCs/>
          <w:sz w:val="23"/>
          <w:szCs w:val="23"/>
          <w:u w:val="single"/>
        </w:rPr>
        <w:t xml:space="preserve">- Délais d'approbation des documents par le maître d'ouvrage  </w:t>
      </w:r>
    </w:p>
    <w:p w:rsidR="00000385" w:rsidRPr="00BB198F" w:rsidRDefault="0000038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Par dérogation à l’article 27 du CCAG-PI, la décision par le maître d'ouvrage d'approuver, avec ou sans réserves, ou de rejeter les documents d'études doit intervenir avant l'expiration des délais suivants :          </w:t>
      </w:r>
    </w:p>
    <w:p w:rsidR="00000385" w:rsidRPr="00BB198F" w:rsidRDefault="00000385" w:rsidP="00871E9A">
      <w:pPr>
        <w:widowControl w:val="0"/>
        <w:autoSpaceDE w:val="0"/>
        <w:autoSpaceDN w:val="0"/>
        <w:adjustRightInd w:val="0"/>
        <w:spacing w:after="0" w:line="276" w:lineRule="atLeast"/>
        <w:jc w:val="both"/>
        <w:rPr>
          <w:rFonts w:ascii="Arial" w:hAnsi="Arial" w:cs="Arial"/>
        </w:rPr>
      </w:pPr>
    </w:p>
    <w:p w:rsidR="00000385" w:rsidRPr="00BB198F" w:rsidRDefault="00000385" w:rsidP="00871E9A">
      <w:pPr>
        <w:widowControl w:val="0"/>
        <w:autoSpaceDE w:val="0"/>
        <w:autoSpaceDN w:val="0"/>
        <w:adjustRightInd w:val="0"/>
        <w:spacing w:after="0" w:line="276" w:lineRule="atLeast"/>
        <w:ind w:firstLine="4820"/>
        <w:jc w:val="both"/>
        <w:rPr>
          <w:rFonts w:ascii="Arial" w:hAnsi="Arial" w:cs="Arial"/>
          <w:b/>
        </w:rPr>
      </w:pPr>
      <w:r w:rsidRPr="00BB198F">
        <w:rPr>
          <w:rFonts w:ascii="Arial" w:hAnsi="Arial" w:cs="Arial"/>
          <w:b/>
        </w:rPr>
        <w:t>Délais d’approbation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48"/>
        <w:gridCol w:w="4640"/>
      </w:tblGrid>
      <w:tr w:rsidR="00000385" w:rsidRPr="00BB198F" w:rsidTr="00E633ED">
        <w:tc>
          <w:tcPr>
            <w:tcW w:w="4648"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Etudes d'avant projet sommaire</w:t>
            </w:r>
          </w:p>
        </w:tc>
        <w:tc>
          <w:tcPr>
            <w:tcW w:w="4640" w:type="dxa"/>
          </w:tcPr>
          <w:p w:rsidR="00000385" w:rsidRPr="00BB198F" w:rsidRDefault="00000385" w:rsidP="00871E9A">
            <w:pPr>
              <w:widowControl w:val="0"/>
              <w:autoSpaceDE w:val="0"/>
              <w:autoSpaceDN w:val="0"/>
              <w:adjustRightInd w:val="0"/>
              <w:spacing w:after="0" w:line="240" w:lineRule="auto"/>
              <w:jc w:val="both"/>
              <w:rPr>
                <w:rFonts w:ascii="Arial" w:hAnsi="Arial" w:cs="Arial"/>
                <w:b/>
              </w:rPr>
            </w:pPr>
            <w:r w:rsidRPr="00BB198F">
              <w:rPr>
                <w:rFonts w:ascii="Arial" w:hAnsi="Arial" w:cs="Arial"/>
                <w:b/>
              </w:rPr>
              <w:t>2 semaines</w:t>
            </w:r>
          </w:p>
        </w:tc>
      </w:tr>
      <w:tr w:rsidR="00000385" w:rsidRPr="00BB198F" w:rsidTr="00E633ED">
        <w:tc>
          <w:tcPr>
            <w:tcW w:w="4648"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rPr>
              <w:t xml:space="preserve">Etudes d'avant projet définitif   </w:t>
            </w:r>
          </w:p>
        </w:tc>
        <w:tc>
          <w:tcPr>
            <w:tcW w:w="4640" w:type="dxa"/>
          </w:tcPr>
          <w:p w:rsidR="00000385" w:rsidRPr="00BB198F" w:rsidRDefault="00000385" w:rsidP="00871E9A">
            <w:pPr>
              <w:widowControl w:val="0"/>
              <w:autoSpaceDE w:val="0"/>
              <w:autoSpaceDN w:val="0"/>
              <w:adjustRightInd w:val="0"/>
              <w:spacing w:after="0" w:line="240" w:lineRule="auto"/>
              <w:jc w:val="both"/>
              <w:rPr>
                <w:rFonts w:ascii="Arial" w:hAnsi="Arial" w:cs="Arial"/>
              </w:rPr>
            </w:pPr>
            <w:r w:rsidRPr="00BB198F">
              <w:rPr>
                <w:rFonts w:ascii="Arial" w:hAnsi="Arial" w:cs="Arial"/>
                <w:b/>
              </w:rPr>
              <w:t>2 semaines</w:t>
            </w:r>
          </w:p>
        </w:tc>
      </w:tr>
      <w:tr w:rsidR="00000385" w:rsidRPr="00BB198F" w:rsidTr="00E633ED">
        <w:tc>
          <w:tcPr>
            <w:tcW w:w="4648" w:type="dxa"/>
          </w:tcPr>
          <w:p w:rsidR="00000385" w:rsidRPr="00BB198F" w:rsidRDefault="00000385" w:rsidP="00871E9A">
            <w:pPr>
              <w:widowControl w:val="0"/>
              <w:autoSpaceDE w:val="0"/>
              <w:autoSpaceDN w:val="0"/>
              <w:adjustRightInd w:val="0"/>
              <w:spacing w:after="0" w:line="280" w:lineRule="atLeast"/>
              <w:jc w:val="both"/>
              <w:rPr>
                <w:rFonts w:ascii="Arial" w:hAnsi="Arial" w:cs="Arial"/>
              </w:rPr>
            </w:pPr>
            <w:r w:rsidRPr="00BB198F">
              <w:rPr>
                <w:rFonts w:ascii="Arial" w:hAnsi="Arial" w:cs="Arial"/>
              </w:rPr>
              <w:t xml:space="preserve">Etudes de projet   </w:t>
            </w:r>
          </w:p>
        </w:tc>
        <w:tc>
          <w:tcPr>
            <w:tcW w:w="4640" w:type="dxa"/>
          </w:tcPr>
          <w:p w:rsidR="00000385" w:rsidRPr="00BB198F" w:rsidRDefault="00000385" w:rsidP="00871E9A">
            <w:pPr>
              <w:widowControl w:val="0"/>
              <w:autoSpaceDE w:val="0"/>
              <w:autoSpaceDN w:val="0"/>
              <w:adjustRightInd w:val="0"/>
              <w:spacing w:after="0" w:line="280" w:lineRule="atLeast"/>
              <w:jc w:val="both"/>
              <w:rPr>
                <w:rFonts w:ascii="Arial" w:hAnsi="Arial" w:cs="Arial"/>
              </w:rPr>
            </w:pPr>
            <w:r w:rsidRPr="00BB198F">
              <w:rPr>
                <w:rFonts w:ascii="Arial" w:hAnsi="Arial" w:cs="Arial"/>
                <w:b/>
              </w:rPr>
              <w:t>2 semaines</w:t>
            </w:r>
          </w:p>
        </w:tc>
      </w:tr>
      <w:tr w:rsidR="00000385" w:rsidRPr="00BB198F" w:rsidTr="00E633ED">
        <w:tc>
          <w:tcPr>
            <w:tcW w:w="4648" w:type="dxa"/>
          </w:tcPr>
          <w:p w:rsidR="00000385" w:rsidRPr="00BB198F" w:rsidRDefault="00000385" w:rsidP="00871E9A">
            <w:pPr>
              <w:widowControl w:val="0"/>
              <w:autoSpaceDE w:val="0"/>
              <w:autoSpaceDN w:val="0"/>
              <w:adjustRightInd w:val="0"/>
              <w:spacing w:after="0" w:line="280" w:lineRule="atLeast"/>
              <w:jc w:val="both"/>
              <w:rPr>
                <w:rFonts w:ascii="Arial" w:hAnsi="Arial" w:cs="Arial"/>
              </w:rPr>
            </w:pPr>
            <w:r w:rsidRPr="00BB198F">
              <w:rPr>
                <w:rFonts w:ascii="Arial" w:hAnsi="Arial" w:cs="Arial"/>
              </w:rPr>
              <w:t>Dossier de consultation des entreprises</w:t>
            </w:r>
          </w:p>
        </w:tc>
        <w:tc>
          <w:tcPr>
            <w:tcW w:w="4640" w:type="dxa"/>
          </w:tcPr>
          <w:p w:rsidR="00000385" w:rsidRPr="00BB198F" w:rsidRDefault="00000385" w:rsidP="00871E9A">
            <w:pPr>
              <w:widowControl w:val="0"/>
              <w:autoSpaceDE w:val="0"/>
              <w:autoSpaceDN w:val="0"/>
              <w:adjustRightInd w:val="0"/>
              <w:spacing w:after="0" w:line="280" w:lineRule="atLeast"/>
              <w:jc w:val="both"/>
              <w:rPr>
                <w:rFonts w:ascii="Arial" w:hAnsi="Arial" w:cs="Arial"/>
              </w:rPr>
            </w:pPr>
            <w:r w:rsidRPr="00BB198F">
              <w:rPr>
                <w:rFonts w:ascii="Arial" w:hAnsi="Arial" w:cs="Arial"/>
                <w:b/>
              </w:rPr>
              <w:t>2 semaines</w:t>
            </w:r>
          </w:p>
        </w:tc>
      </w:tr>
    </w:tbl>
    <w:p w:rsidR="00000385" w:rsidRPr="00BB198F" w:rsidRDefault="00000385" w:rsidP="00871E9A">
      <w:pPr>
        <w:widowControl w:val="0"/>
        <w:autoSpaceDE w:val="0"/>
        <w:autoSpaceDN w:val="0"/>
        <w:adjustRightInd w:val="0"/>
        <w:spacing w:after="0" w:line="276" w:lineRule="atLeast"/>
        <w:jc w:val="both"/>
        <w:rPr>
          <w:rFonts w:ascii="Arial" w:hAnsi="Arial" w:cs="Arial"/>
        </w:rPr>
      </w:pPr>
    </w:p>
    <w:p w:rsidR="00000385" w:rsidRPr="00BB198F" w:rsidRDefault="0000038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Ces délais courent à compter de la date de réception par le maître d'ouvrage de la remise des études par le maître d'œuvre.  </w:t>
      </w:r>
    </w:p>
    <w:p w:rsidR="00000385" w:rsidRPr="00BB198F" w:rsidRDefault="0000038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Au-delà de ces délais, les dispositions de l’article 27 du CCAG-PI s’appliquent.</w:t>
      </w:r>
    </w:p>
    <w:p w:rsidR="004502BD" w:rsidRPr="00BB198F" w:rsidRDefault="004502BD" w:rsidP="00871E9A">
      <w:pPr>
        <w:jc w:val="both"/>
        <w:rPr>
          <w:rFonts w:ascii="Arial" w:hAnsi="Arial" w:cs="Arial"/>
          <w:u w:val="single"/>
          <w:lang w:bidi="ar-SA"/>
        </w:rPr>
      </w:pPr>
    </w:p>
    <w:p w:rsidR="00E078F8" w:rsidRPr="00BB198F" w:rsidRDefault="00BB198F" w:rsidP="008F7F57">
      <w:pPr>
        <w:pStyle w:val="Titre3"/>
        <w:rPr>
          <w:rFonts w:ascii="Arial" w:hAnsi="Arial" w:cs="Arial"/>
          <w:b w:val="0"/>
          <w:bCs w:val="0"/>
          <w:sz w:val="23"/>
          <w:szCs w:val="23"/>
        </w:rPr>
      </w:pPr>
      <w:bookmarkStart w:id="53" w:name="_Toc442438118"/>
      <w:r w:rsidRPr="00BB198F">
        <w:rPr>
          <w:rFonts w:ascii="Arial" w:hAnsi="Arial" w:cs="Arial"/>
          <w:sz w:val="23"/>
          <w:szCs w:val="23"/>
        </w:rPr>
        <w:t>9</w:t>
      </w:r>
      <w:r w:rsidR="00E078F8" w:rsidRPr="00BB198F">
        <w:rPr>
          <w:rFonts w:ascii="Arial" w:hAnsi="Arial" w:cs="Arial"/>
          <w:sz w:val="23"/>
          <w:szCs w:val="23"/>
        </w:rPr>
        <w:t>.</w:t>
      </w:r>
      <w:r w:rsidR="00D2367D" w:rsidRPr="00BB198F">
        <w:rPr>
          <w:rFonts w:ascii="Arial" w:hAnsi="Arial" w:cs="Arial"/>
          <w:sz w:val="23"/>
          <w:szCs w:val="23"/>
        </w:rPr>
        <w:t>1</w:t>
      </w:r>
      <w:r w:rsidR="00E078F8" w:rsidRPr="00BB198F">
        <w:rPr>
          <w:rFonts w:ascii="Arial" w:hAnsi="Arial" w:cs="Arial"/>
          <w:sz w:val="23"/>
          <w:szCs w:val="23"/>
        </w:rPr>
        <w:t>.2 Pénalités pour retard</w:t>
      </w:r>
      <w:bookmarkEnd w:id="53"/>
    </w:p>
    <w:p w:rsidR="00922982" w:rsidRPr="00BB198F" w:rsidRDefault="00922982" w:rsidP="00871E9A">
      <w:pPr>
        <w:widowControl w:val="0"/>
        <w:autoSpaceDE w:val="0"/>
        <w:autoSpaceDN w:val="0"/>
        <w:adjustRightInd w:val="0"/>
        <w:spacing w:after="0" w:line="278" w:lineRule="atLeast"/>
        <w:jc w:val="both"/>
        <w:rPr>
          <w:rFonts w:ascii="Arial" w:hAnsi="Arial" w:cs="Arial"/>
        </w:rPr>
      </w:pPr>
      <w:r w:rsidRPr="00BB198F">
        <w:rPr>
          <w:rFonts w:ascii="Arial" w:hAnsi="Arial" w:cs="Arial"/>
        </w:rPr>
        <w:t>En cas de retard du maître d'œuvre dans la présentation des document</w:t>
      </w:r>
      <w:r w:rsidR="00E633ED">
        <w:rPr>
          <w:rFonts w:ascii="Arial" w:hAnsi="Arial" w:cs="Arial"/>
        </w:rPr>
        <w:t>s, dont les délais sont fixés dans l'acte d'engagement. Par dérogation à l’article 14 du CCAG-PI,</w:t>
      </w:r>
      <w:r w:rsidRPr="00BB198F">
        <w:rPr>
          <w:rFonts w:ascii="Arial" w:hAnsi="Arial" w:cs="Arial"/>
        </w:rPr>
        <w:t xml:space="preserve"> le maître d'œuvre encourt des pénalités dont le montant </w:t>
      </w:r>
      <w:r w:rsidRPr="00BB198F">
        <w:rPr>
          <w:rFonts w:ascii="Arial" w:hAnsi="Arial" w:cs="Arial"/>
          <w:b/>
          <w:bCs/>
        </w:rPr>
        <w:t>par jour calendaire</w:t>
      </w:r>
      <w:r w:rsidRPr="00BB198F">
        <w:rPr>
          <w:rFonts w:ascii="Arial" w:hAnsi="Arial" w:cs="Arial"/>
        </w:rPr>
        <w:t xml:space="preserve"> de retard est de :</w:t>
      </w:r>
    </w:p>
    <w:p w:rsidR="00922982" w:rsidRPr="00BB198F" w:rsidRDefault="00922982" w:rsidP="00871E9A">
      <w:pPr>
        <w:widowControl w:val="0"/>
        <w:autoSpaceDE w:val="0"/>
        <w:autoSpaceDN w:val="0"/>
        <w:adjustRightInd w:val="0"/>
        <w:spacing w:after="0" w:line="278" w:lineRule="atLeast"/>
        <w:jc w:val="both"/>
        <w:rPr>
          <w:rFonts w:ascii="Arial" w:hAnsi="Arial" w:cs="Arial"/>
          <w:szCs w:val="23"/>
        </w:rPr>
      </w:pPr>
    </w:p>
    <w:p w:rsidR="00922982" w:rsidRPr="00BB198F" w:rsidRDefault="00922982" w:rsidP="00871E9A">
      <w:pPr>
        <w:pStyle w:val="Paragraphedeliste"/>
        <w:widowControl w:val="0"/>
        <w:numPr>
          <w:ilvl w:val="0"/>
          <w:numId w:val="16"/>
        </w:numPr>
        <w:autoSpaceDE w:val="0"/>
        <w:autoSpaceDN w:val="0"/>
        <w:adjustRightInd w:val="0"/>
        <w:spacing w:after="0" w:line="278" w:lineRule="atLeast"/>
        <w:jc w:val="both"/>
        <w:rPr>
          <w:rFonts w:ascii="Arial" w:hAnsi="Arial" w:cs="Arial"/>
          <w:szCs w:val="23"/>
        </w:rPr>
      </w:pPr>
      <w:r w:rsidRPr="00BB198F">
        <w:rPr>
          <w:rFonts w:ascii="Arial" w:hAnsi="Arial" w:cs="Arial"/>
          <w:szCs w:val="23"/>
        </w:rPr>
        <w:t>50 € de l'élément de mission APS</w:t>
      </w:r>
    </w:p>
    <w:p w:rsidR="00922982" w:rsidRPr="00BB198F" w:rsidRDefault="00922982" w:rsidP="00871E9A">
      <w:pPr>
        <w:widowControl w:val="0"/>
        <w:autoSpaceDE w:val="0"/>
        <w:autoSpaceDN w:val="0"/>
        <w:adjustRightInd w:val="0"/>
        <w:spacing w:after="0" w:line="278" w:lineRule="atLeast"/>
        <w:jc w:val="both"/>
        <w:rPr>
          <w:rFonts w:ascii="Arial" w:hAnsi="Arial" w:cs="Arial"/>
          <w:szCs w:val="23"/>
        </w:rPr>
      </w:pPr>
    </w:p>
    <w:p w:rsidR="00922982" w:rsidRPr="00BB198F" w:rsidRDefault="00922982" w:rsidP="00871E9A">
      <w:pPr>
        <w:pStyle w:val="Paragraphedeliste"/>
        <w:widowControl w:val="0"/>
        <w:numPr>
          <w:ilvl w:val="0"/>
          <w:numId w:val="16"/>
        </w:numPr>
        <w:autoSpaceDE w:val="0"/>
        <w:autoSpaceDN w:val="0"/>
        <w:adjustRightInd w:val="0"/>
        <w:spacing w:after="0" w:line="278" w:lineRule="atLeast"/>
        <w:jc w:val="both"/>
        <w:rPr>
          <w:rFonts w:ascii="Arial" w:hAnsi="Arial" w:cs="Arial"/>
          <w:szCs w:val="23"/>
        </w:rPr>
      </w:pPr>
      <w:r w:rsidRPr="00BB198F">
        <w:rPr>
          <w:rFonts w:ascii="Arial" w:hAnsi="Arial" w:cs="Arial"/>
          <w:szCs w:val="23"/>
        </w:rPr>
        <w:t>100 € de l'élément de mission APD</w:t>
      </w:r>
    </w:p>
    <w:p w:rsidR="00922982" w:rsidRPr="00BB198F" w:rsidRDefault="00922982" w:rsidP="00871E9A">
      <w:pPr>
        <w:widowControl w:val="0"/>
        <w:autoSpaceDE w:val="0"/>
        <w:autoSpaceDN w:val="0"/>
        <w:adjustRightInd w:val="0"/>
        <w:spacing w:after="0" w:line="278" w:lineRule="atLeast"/>
        <w:jc w:val="both"/>
        <w:rPr>
          <w:rFonts w:ascii="Arial" w:hAnsi="Arial" w:cs="Arial"/>
          <w:szCs w:val="23"/>
        </w:rPr>
      </w:pPr>
    </w:p>
    <w:p w:rsidR="00922982" w:rsidRPr="00BB198F" w:rsidRDefault="00922982" w:rsidP="00871E9A">
      <w:pPr>
        <w:pStyle w:val="Paragraphedeliste"/>
        <w:widowControl w:val="0"/>
        <w:numPr>
          <w:ilvl w:val="0"/>
          <w:numId w:val="16"/>
        </w:numPr>
        <w:autoSpaceDE w:val="0"/>
        <w:autoSpaceDN w:val="0"/>
        <w:adjustRightInd w:val="0"/>
        <w:spacing w:after="0" w:line="278" w:lineRule="atLeast"/>
        <w:jc w:val="both"/>
        <w:rPr>
          <w:rFonts w:ascii="Arial" w:hAnsi="Arial" w:cs="Arial"/>
          <w:szCs w:val="23"/>
        </w:rPr>
      </w:pPr>
      <w:r w:rsidRPr="00BB198F">
        <w:rPr>
          <w:rFonts w:ascii="Arial" w:hAnsi="Arial" w:cs="Arial"/>
          <w:szCs w:val="23"/>
        </w:rPr>
        <w:t>100 € de l'élément de mission PRO</w:t>
      </w:r>
    </w:p>
    <w:p w:rsidR="00922982" w:rsidRPr="00BB198F" w:rsidRDefault="00922982" w:rsidP="00871E9A">
      <w:pPr>
        <w:widowControl w:val="0"/>
        <w:autoSpaceDE w:val="0"/>
        <w:autoSpaceDN w:val="0"/>
        <w:adjustRightInd w:val="0"/>
        <w:spacing w:after="0" w:line="278" w:lineRule="atLeast"/>
        <w:jc w:val="both"/>
        <w:rPr>
          <w:rFonts w:ascii="Arial" w:hAnsi="Arial" w:cs="Arial"/>
          <w:szCs w:val="23"/>
        </w:rPr>
      </w:pPr>
    </w:p>
    <w:p w:rsidR="00922982" w:rsidRPr="00BB198F" w:rsidRDefault="00922982" w:rsidP="00871E9A">
      <w:pPr>
        <w:pStyle w:val="Paragraphedeliste"/>
        <w:widowControl w:val="0"/>
        <w:numPr>
          <w:ilvl w:val="0"/>
          <w:numId w:val="16"/>
        </w:numPr>
        <w:autoSpaceDE w:val="0"/>
        <w:autoSpaceDN w:val="0"/>
        <w:adjustRightInd w:val="0"/>
        <w:spacing w:after="0" w:line="278" w:lineRule="atLeast"/>
        <w:jc w:val="both"/>
        <w:rPr>
          <w:rFonts w:ascii="Arial" w:hAnsi="Arial" w:cs="Arial"/>
          <w:szCs w:val="23"/>
        </w:rPr>
      </w:pPr>
      <w:r w:rsidRPr="00BB198F">
        <w:rPr>
          <w:rFonts w:ascii="Arial" w:hAnsi="Arial" w:cs="Arial"/>
          <w:szCs w:val="23"/>
        </w:rPr>
        <w:t>70 € de la partie de l'élément de mission ACT correspondant au DCE</w:t>
      </w:r>
    </w:p>
    <w:p w:rsidR="00922982" w:rsidRPr="00BB198F" w:rsidRDefault="00922982" w:rsidP="00871E9A">
      <w:pPr>
        <w:widowControl w:val="0"/>
        <w:autoSpaceDE w:val="0"/>
        <w:autoSpaceDN w:val="0"/>
        <w:adjustRightInd w:val="0"/>
        <w:spacing w:after="0" w:line="278" w:lineRule="atLeast"/>
        <w:jc w:val="both"/>
        <w:rPr>
          <w:rFonts w:ascii="Arial" w:hAnsi="Arial" w:cs="Arial"/>
          <w:szCs w:val="23"/>
        </w:rPr>
      </w:pPr>
    </w:p>
    <w:p w:rsidR="00922982" w:rsidRPr="00BB198F" w:rsidRDefault="00922982" w:rsidP="00871E9A">
      <w:pPr>
        <w:pStyle w:val="Paragraphedeliste"/>
        <w:widowControl w:val="0"/>
        <w:numPr>
          <w:ilvl w:val="0"/>
          <w:numId w:val="16"/>
        </w:numPr>
        <w:autoSpaceDE w:val="0"/>
        <w:autoSpaceDN w:val="0"/>
        <w:adjustRightInd w:val="0"/>
        <w:spacing w:after="0" w:line="278" w:lineRule="atLeast"/>
        <w:jc w:val="both"/>
        <w:rPr>
          <w:rFonts w:ascii="Arial" w:hAnsi="Arial" w:cs="Arial"/>
          <w:szCs w:val="23"/>
        </w:rPr>
      </w:pPr>
      <w:r w:rsidRPr="00BB198F">
        <w:rPr>
          <w:rFonts w:ascii="Arial" w:hAnsi="Arial" w:cs="Arial"/>
          <w:szCs w:val="23"/>
        </w:rPr>
        <w:t>100 € de l’élément de mission AOR correspondant au DOE déduction faite des jours de retard imputables aux entreprises.</w:t>
      </w:r>
    </w:p>
    <w:p w:rsidR="00922982" w:rsidRPr="00BB198F" w:rsidRDefault="00922982" w:rsidP="00871E9A">
      <w:pPr>
        <w:pStyle w:val="Paragraphedeliste"/>
        <w:jc w:val="both"/>
        <w:rPr>
          <w:rFonts w:ascii="Arial" w:hAnsi="Arial" w:cs="Arial"/>
          <w:szCs w:val="23"/>
        </w:rPr>
      </w:pPr>
    </w:p>
    <w:p w:rsidR="00922982" w:rsidRPr="00BB198F" w:rsidRDefault="00922982" w:rsidP="00871E9A">
      <w:pPr>
        <w:pStyle w:val="Paragraphedeliste"/>
        <w:widowControl w:val="0"/>
        <w:autoSpaceDE w:val="0"/>
        <w:autoSpaceDN w:val="0"/>
        <w:adjustRightInd w:val="0"/>
        <w:spacing w:after="0" w:line="278" w:lineRule="atLeast"/>
        <w:jc w:val="both"/>
        <w:rPr>
          <w:rFonts w:ascii="Arial" w:hAnsi="Arial" w:cs="Arial"/>
          <w:szCs w:val="23"/>
        </w:rPr>
      </w:pPr>
    </w:p>
    <w:p w:rsidR="00E078F8" w:rsidRPr="00BB198F" w:rsidRDefault="00D2367D" w:rsidP="008F7F57">
      <w:pPr>
        <w:pStyle w:val="Titre2"/>
        <w:rPr>
          <w:rFonts w:ascii="Arial" w:hAnsi="Arial" w:cs="Arial"/>
          <w:b w:val="0"/>
          <w:lang w:bidi="ar-SA"/>
        </w:rPr>
      </w:pPr>
      <w:bookmarkStart w:id="54" w:name="_Toc442438119"/>
      <w:r w:rsidRPr="00BB198F">
        <w:rPr>
          <w:rFonts w:ascii="Arial" w:hAnsi="Arial" w:cs="Arial"/>
          <w:lang w:bidi="ar-SA"/>
        </w:rPr>
        <w:t xml:space="preserve">Article </w:t>
      </w:r>
      <w:r w:rsidR="00BB198F" w:rsidRPr="00BB198F">
        <w:rPr>
          <w:rFonts w:ascii="Arial" w:hAnsi="Arial" w:cs="Arial"/>
          <w:lang w:bidi="ar-SA"/>
        </w:rPr>
        <w:t>9</w:t>
      </w:r>
      <w:r w:rsidRPr="00BB198F">
        <w:rPr>
          <w:rFonts w:ascii="Arial" w:hAnsi="Arial" w:cs="Arial"/>
          <w:lang w:bidi="ar-SA"/>
        </w:rPr>
        <w:t>.2</w:t>
      </w:r>
      <w:r w:rsidR="00E078F8" w:rsidRPr="00BB198F">
        <w:rPr>
          <w:rFonts w:ascii="Arial" w:hAnsi="Arial" w:cs="Arial"/>
          <w:lang w:bidi="ar-SA"/>
        </w:rPr>
        <w:t xml:space="preserve"> - Phase "Travaux"</w:t>
      </w:r>
      <w:bookmarkEnd w:id="54"/>
    </w:p>
    <w:p w:rsidR="00E078F8" w:rsidRPr="00BB198F" w:rsidRDefault="00BB198F" w:rsidP="008F7F57">
      <w:pPr>
        <w:pStyle w:val="Titre3"/>
        <w:rPr>
          <w:rFonts w:ascii="Arial" w:hAnsi="Arial" w:cs="Arial"/>
          <w:b w:val="0"/>
          <w:lang w:bidi="ar-SA"/>
        </w:rPr>
      </w:pPr>
      <w:bookmarkStart w:id="55" w:name="_Toc442438120"/>
      <w:r w:rsidRPr="00BB198F">
        <w:rPr>
          <w:rFonts w:ascii="Arial" w:hAnsi="Arial" w:cs="Arial"/>
          <w:lang w:bidi="ar-SA"/>
        </w:rPr>
        <w:t>9</w:t>
      </w:r>
      <w:r w:rsidR="0003703F" w:rsidRPr="00BB198F">
        <w:rPr>
          <w:rFonts w:ascii="Arial" w:hAnsi="Arial" w:cs="Arial"/>
          <w:lang w:bidi="ar-SA"/>
        </w:rPr>
        <w:t>.2</w:t>
      </w:r>
      <w:r w:rsidR="00E078F8" w:rsidRPr="00BB198F">
        <w:rPr>
          <w:rFonts w:ascii="Arial" w:hAnsi="Arial" w:cs="Arial"/>
          <w:lang w:bidi="ar-SA"/>
        </w:rPr>
        <w:t xml:space="preserve">.1 </w:t>
      </w:r>
      <w:r w:rsidR="00751C05" w:rsidRPr="00BB198F">
        <w:rPr>
          <w:rFonts w:ascii="Arial" w:hAnsi="Arial" w:cs="Arial"/>
          <w:lang w:bidi="ar-SA"/>
        </w:rPr>
        <w:t xml:space="preserve">- </w:t>
      </w:r>
      <w:r w:rsidR="00E078F8" w:rsidRPr="00BB198F">
        <w:rPr>
          <w:rFonts w:ascii="Arial" w:hAnsi="Arial" w:cs="Arial"/>
          <w:lang w:bidi="ar-SA"/>
        </w:rPr>
        <w:t>Vérification des projets de décomptes mensuels des entrepreneurs</w:t>
      </w:r>
      <w:bookmarkEnd w:id="55"/>
    </w:p>
    <w:p w:rsidR="007A1ED1" w:rsidRPr="00BB198F" w:rsidRDefault="00E078F8" w:rsidP="00871E9A">
      <w:pPr>
        <w:jc w:val="both"/>
        <w:rPr>
          <w:rFonts w:ascii="Arial" w:hAnsi="Arial" w:cs="Arial"/>
          <w:lang w:bidi="ar-SA"/>
        </w:rPr>
      </w:pPr>
      <w:r w:rsidRPr="00BB198F">
        <w:rPr>
          <w:rFonts w:ascii="Arial" w:hAnsi="Arial" w:cs="Arial"/>
          <w:lang w:bidi="ar-SA"/>
        </w:rPr>
        <w:t>Au cours des travaux, le maître d'</w:t>
      </w:r>
      <w:r w:rsidR="00004F0E" w:rsidRPr="00BB198F">
        <w:rPr>
          <w:rFonts w:ascii="Arial" w:hAnsi="Arial" w:cs="Arial"/>
          <w:lang w:bidi="ar-SA"/>
        </w:rPr>
        <w:t>œuvre</w:t>
      </w:r>
      <w:r w:rsidRPr="00BB198F">
        <w:rPr>
          <w:rFonts w:ascii="Arial" w:hAnsi="Arial" w:cs="Arial"/>
          <w:lang w:bidi="ar-SA"/>
        </w:rPr>
        <w:t xml:space="preserve"> doit procéder, conformément à l'article 13 du CCAG applicable aux</w:t>
      </w:r>
      <w:r w:rsidR="00EF57D5" w:rsidRPr="00BB198F">
        <w:rPr>
          <w:rFonts w:ascii="Arial" w:hAnsi="Arial" w:cs="Arial"/>
          <w:lang w:bidi="ar-SA"/>
        </w:rPr>
        <w:t xml:space="preserve"> </w:t>
      </w:r>
      <w:r w:rsidRPr="00BB198F">
        <w:rPr>
          <w:rFonts w:ascii="Arial" w:hAnsi="Arial" w:cs="Arial"/>
          <w:lang w:bidi="ar-SA"/>
        </w:rPr>
        <w:t>marchés de travaux, à la vérification des projets de décomptes mensuels établis par l'entrepreneur et qui lui</w:t>
      </w:r>
      <w:r w:rsidR="00866A0C" w:rsidRPr="00BB198F">
        <w:rPr>
          <w:rFonts w:ascii="Arial" w:hAnsi="Arial" w:cs="Arial"/>
          <w:lang w:bidi="ar-SA"/>
        </w:rPr>
        <w:t xml:space="preserve"> </w:t>
      </w:r>
      <w:r w:rsidRPr="00BB198F">
        <w:rPr>
          <w:rFonts w:ascii="Arial" w:hAnsi="Arial" w:cs="Arial"/>
          <w:lang w:bidi="ar-SA"/>
        </w:rPr>
        <w:t xml:space="preserve">sont transmis par lettre recommandée avec avis de réception postal ou remis contre récépissé. </w:t>
      </w:r>
    </w:p>
    <w:p w:rsidR="00E078F8" w:rsidRPr="00BB198F" w:rsidRDefault="00E078F8" w:rsidP="00871E9A">
      <w:pPr>
        <w:jc w:val="both"/>
        <w:rPr>
          <w:rFonts w:ascii="Arial" w:hAnsi="Arial" w:cs="Arial"/>
          <w:lang w:bidi="ar-SA"/>
        </w:rPr>
      </w:pPr>
      <w:r w:rsidRPr="00BB198F">
        <w:rPr>
          <w:rFonts w:ascii="Arial" w:hAnsi="Arial" w:cs="Arial"/>
          <w:lang w:bidi="ar-SA"/>
        </w:rPr>
        <w:t>Après</w:t>
      </w:r>
      <w:r w:rsidR="00866A0C" w:rsidRPr="00BB198F">
        <w:rPr>
          <w:rFonts w:ascii="Arial" w:hAnsi="Arial" w:cs="Arial"/>
          <w:lang w:bidi="ar-SA"/>
        </w:rPr>
        <w:t xml:space="preserve"> </w:t>
      </w:r>
      <w:r w:rsidRPr="00BB198F">
        <w:rPr>
          <w:rFonts w:ascii="Arial" w:hAnsi="Arial" w:cs="Arial"/>
          <w:lang w:bidi="ar-SA"/>
        </w:rPr>
        <w:t>vérification, le projet de décompte mensuel devient le décompte mensuel.</w:t>
      </w:r>
    </w:p>
    <w:p w:rsidR="00E078F8" w:rsidRPr="00BB198F" w:rsidRDefault="00E078F8" w:rsidP="00871E9A">
      <w:pPr>
        <w:jc w:val="both"/>
        <w:rPr>
          <w:rFonts w:ascii="Arial" w:hAnsi="Arial" w:cs="Arial"/>
          <w:lang w:bidi="ar-SA"/>
        </w:rPr>
      </w:pPr>
      <w:r w:rsidRPr="00BB198F">
        <w:rPr>
          <w:rFonts w:ascii="Arial" w:hAnsi="Arial" w:cs="Arial"/>
          <w:lang w:bidi="ar-SA"/>
        </w:rPr>
        <w:lastRenderedPageBreak/>
        <w:t>Le maître d'</w:t>
      </w:r>
      <w:r w:rsidR="00004F0E" w:rsidRPr="00BB198F">
        <w:rPr>
          <w:rFonts w:ascii="Arial" w:hAnsi="Arial" w:cs="Arial"/>
          <w:lang w:bidi="ar-SA"/>
        </w:rPr>
        <w:t>œuvre</w:t>
      </w:r>
      <w:r w:rsidRPr="00BB198F">
        <w:rPr>
          <w:rFonts w:ascii="Arial" w:hAnsi="Arial" w:cs="Arial"/>
          <w:lang w:bidi="ar-SA"/>
        </w:rPr>
        <w:t xml:space="preserve"> détermine, dans les conditions définies à l'article 13.2 du CCAG applicable aux marchés</w:t>
      </w:r>
      <w:r w:rsidR="00866A0C" w:rsidRPr="00BB198F">
        <w:rPr>
          <w:rFonts w:ascii="Arial" w:hAnsi="Arial" w:cs="Arial"/>
          <w:lang w:bidi="ar-SA"/>
        </w:rPr>
        <w:t xml:space="preserve"> </w:t>
      </w:r>
      <w:r w:rsidRPr="00BB198F">
        <w:rPr>
          <w:rFonts w:ascii="Arial" w:hAnsi="Arial" w:cs="Arial"/>
          <w:lang w:bidi="ar-SA"/>
        </w:rPr>
        <w:t>de travaux, le montant de l'acompte mensuel à régler à l'entrepreneur. Il transmet au maître de l'ouvrage en</w:t>
      </w:r>
      <w:r w:rsidR="00866A0C" w:rsidRPr="00BB198F">
        <w:rPr>
          <w:rFonts w:ascii="Arial" w:hAnsi="Arial" w:cs="Arial"/>
          <w:lang w:bidi="ar-SA"/>
        </w:rPr>
        <w:t xml:space="preserve"> </w:t>
      </w:r>
      <w:r w:rsidRPr="00BB198F">
        <w:rPr>
          <w:rFonts w:ascii="Arial" w:hAnsi="Arial" w:cs="Arial"/>
          <w:lang w:bidi="ar-SA"/>
        </w:rPr>
        <w:t>vue du mandatement l'état d'acompte correspondant, qu'il notifie à l'entrepreneur par ordre de service</w:t>
      </w:r>
      <w:r w:rsidR="00866A0C" w:rsidRPr="00BB198F">
        <w:rPr>
          <w:rFonts w:ascii="Arial" w:hAnsi="Arial" w:cs="Arial"/>
          <w:lang w:bidi="ar-SA"/>
        </w:rPr>
        <w:t xml:space="preserve"> </w:t>
      </w:r>
      <w:r w:rsidRPr="00BB198F">
        <w:rPr>
          <w:rFonts w:ascii="Arial" w:hAnsi="Arial" w:cs="Arial"/>
          <w:lang w:bidi="ar-SA"/>
        </w:rPr>
        <w:t>accompagné du décompte ayant servi de base à ce dernier si le projet établi par l'entrepreneur a été modifié.</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est tenu d'indiquer au maître d'ouvrage la date à laquelle la demande de paiement de</w:t>
      </w:r>
      <w:r w:rsidR="00866A0C" w:rsidRPr="00BB198F">
        <w:rPr>
          <w:rFonts w:ascii="Arial" w:hAnsi="Arial" w:cs="Arial"/>
          <w:lang w:bidi="ar-SA"/>
        </w:rPr>
        <w:t xml:space="preserve"> </w:t>
      </w:r>
      <w:r w:rsidRPr="00BB198F">
        <w:rPr>
          <w:rFonts w:ascii="Arial" w:hAnsi="Arial" w:cs="Arial"/>
          <w:lang w:bidi="ar-SA"/>
        </w:rPr>
        <w:t>l'entrepreneur lui a été remise (ou la date à laquelle il a reçu cette demande).</w:t>
      </w:r>
    </w:p>
    <w:p w:rsidR="00E078F8" w:rsidRPr="00BB198F" w:rsidRDefault="00E078F8" w:rsidP="00871E9A">
      <w:pPr>
        <w:widowControl w:val="0"/>
        <w:autoSpaceDE w:val="0"/>
        <w:autoSpaceDN w:val="0"/>
        <w:adjustRightInd w:val="0"/>
        <w:spacing w:after="0" w:line="276" w:lineRule="atLeast"/>
        <w:jc w:val="both"/>
        <w:rPr>
          <w:rFonts w:ascii="Arial" w:hAnsi="Arial" w:cs="Arial"/>
          <w:b/>
          <w:bCs/>
          <w:sz w:val="23"/>
          <w:szCs w:val="23"/>
          <w:u w:val="single"/>
        </w:rPr>
      </w:pPr>
      <w:r w:rsidRPr="00BB198F">
        <w:rPr>
          <w:rFonts w:ascii="Arial" w:hAnsi="Arial" w:cs="Arial"/>
          <w:b/>
          <w:bCs/>
          <w:sz w:val="23"/>
          <w:szCs w:val="23"/>
          <w:u w:val="single"/>
        </w:rPr>
        <w:t>Délai de vérification</w:t>
      </w:r>
    </w:p>
    <w:p w:rsidR="0003703F" w:rsidRPr="00BB198F" w:rsidRDefault="00E078F8" w:rsidP="00871E9A">
      <w:pPr>
        <w:jc w:val="both"/>
        <w:rPr>
          <w:rFonts w:ascii="Arial" w:hAnsi="Arial" w:cs="Arial"/>
          <w:b/>
          <w:bCs/>
          <w:sz w:val="23"/>
          <w:szCs w:val="23"/>
          <w:u w:val="single"/>
        </w:rPr>
      </w:pPr>
      <w:r w:rsidRPr="00BB198F">
        <w:rPr>
          <w:rFonts w:ascii="Arial" w:hAnsi="Arial" w:cs="Arial"/>
          <w:lang w:bidi="ar-SA"/>
        </w:rPr>
        <w:t>Le délai de vérification, par le maître d'</w:t>
      </w:r>
      <w:r w:rsidR="00004F0E" w:rsidRPr="00BB198F">
        <w:rPr>
          <w:rFonts w:ascii="Arial" w:hAnsi="Arial" w:cs="Arial"/>
          <w:lang w:bidi="ar-SA"/>
        </w:rPr>
        <w:t>œuvre</w:t>
      </w:r>
      <w:r w:rsidRPr="00BB198F">
        <w:rPr>
          <w:rFonts w:ascii="Arial" w:hAnsi="Arial" w:cs="Arial"/>
          <w:lang w:bidi="ar-SA"/>
        </w:rPr>
        <w:t>, du projet de décompte mensuel de l'entrepreneur est fixé</w:t>
      </w:r>
      <w:r w:rsidR="00866A0C" w:rsidRPr="00BB198F">
        <w:rPr>
          <w:rFonts w:ascii="Arial" w:hAnsi="Arial" w:cs="Arial"/>
          <w:lang w:bidi="ar-SA"/>
        </w:rPr>
        <w:t xml:space="preserve"> </w:t>
      </w:r>
      <w:r w:rsidR="00E1037D" w:rsidRPr="00BB198F">
        <w:rPr>
          <w:rFonts w:ascii="Arial" w:hAnsi="Arial" w:cs="Arial"/>
          <w:lang w:bidi="ar-SA"/>
        </w:rPr>
        <w:t>à 7</w:t>
      </w:r>
      <w:r w:rsidRPr="00BB198F">
        <w:rPr>
          <w:rFonts w:ascii="Arial" w:hAnsi="Arial" w:cs="Arial"/>
          <w:lang w:bidi="ar-SA"/>
        </w:rPr>
        <w:t xml:space="preserve"> jours à compter de la date de l'accusé de réception du projet de décompte ou du récépissé </w:t>
      </w:r>
    </w:p>
    <w:p w:rsidR="00E078F8" w:rsidRPr="00BB198F" w:rsidRDefault="00E078F8" w:rsidP="00871E9A">
      <w:pPr>
        <w:widowControl w:val="0"/>
        <w:autoSpaceDE w:val="0"/>
        <w:autoSpaceDN w:val="0"/>
        <w:adjustRightInd w:val="0"/>
        <w:spacing w:after="0" w:line="276" w:lineRule="atLeast"/>
        <w:jc w:val="both"/>
        <w:rPr>
          <w:rFonts w:ascii="Arial" w:hAnsi="Arial" w:cs="Arial"/>
          <w:b/>
          <w:bCs/>
          <w:sz w:val="23"/>
          <w:szCs w:val="23"/>
          <w:u w:val="single"/>
        </w:rPr>
      </w:pPr>
      <w:r w:rsidRPr="00BB198F">
        <w:rPr>
          <w:rFonts w:ascii="Arial" w:hAnsi="Arial" w:cs="Arial"/>
          <w:b/>
          <w:bCs/>
          <w:sz w:val="23"/>
          <w:szCs w:val="23"/>
          <w:u w:val="single"/>
        </w:rPr>
        <w:t>Pénalités de retard</w:t>
      </w:r>
    </w:p>
    <w:p w:rsidR="0003703F" w:rsidRPr="00BB198F" w:rsidRDefault="0003703F" w:rsidP="00871E9A">
      <w:pPr>
        <w:widowControl w:val="0"/>
        <w:autoSpaceDE w:val="0"/>
        <w:autoSpaceDN w:val="0"/>
        <w:adjustRightInd w:val="0"/>
        <w:spacing w:after="0" w:line="276" w:lineRule="atLeast"/>
        <w:jc w:val="both"/>
        <w:rPr>
          <w:rFonts w:ascii="Arial" w:hAnsi="Arial" w:cs="Arial"/>
          <w:b/>
          <w:bCs/>
          <w:sz w:val="23"/>
          <w:szCs w:val="23"/>
          <w:u w:val="single"/>
        </w:rPr>
      </w:pPr>
    </w:p>
    <w:p w:rsidR="00E1037D" w:rsidRPr="00BB198F" w:rsidRDefault="00E1037D"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Si le délai fixé ci-dessus n'est pas respecté, le maître d'œuvre encourt une pénali</w:t>
      </w:r>
      <w:r w:rsidR="00E633ED">
        <w:rPr>
          <w:rFonts w:ascii="Arial" w:hAnsi="Arial" w:cs="Arial"/>
          <w:szCs w:val="23"/>
        </w:rPr>
        <w:t xml:space="preserve">té dont le montant, est fixé à </w:t>
      </w:r>
      <w:r w:rsidRPr="00BB198F">
        <w:rPr>
          <w:rFonts w:ascii="Arial" w:hAnsi="Arial" w:cs="Arial"/>
          <w:szCs w:val="23"/>
        </w:rPr>
        <w:t xml:space="preserve">50 € par jour calendaire de retard.  </w:t>
      </w:r>
    </w:p>
    <w:p w:rsidR="00E1037D" w:rsidRPr="00BB198F" w:rsidRDefault="00E1037D" w:rsidP="00871E9A">
      <w:pPr>
        <w:widowControl w:val="0"/>
        <w:autoSpaceDE w:val="0"/>
        <w:autoSpaceDN w:val="0"/>
        <w:adjustRightInd w:val="0"/>
        <w:spacing w:after="0" w:line="240" w:lineRule="auto"/>
        <w:jc w:val="both"/>
        <w:rPr>
          <w:rFonts w:ascii="Arial" w:hAnsi="Arial" w:cs="Arial"/>
          <w:szCs w:val="23"/>
        </w:rPr>
      </w:pPr>
    </w:p>
    <w:p w:rsidR="00E1037D" w:rsidRPr="00BB198F" w:rsidRDefault="00E1037D"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 xml:space="preserve">De plus, si le retard du maître d'œuvre entraîne le versement d'intérêts moratoires aux entreprises, le montant des pénalités qu'il encourt </w:t>
      </w:r>
      <w:r w:rsidR="00B92950">
        <w:rPr>
          <w:rFonts w:ascii="Arial" w:hAnsi="Arial" w:cs="Arial"/>
          <w:szCs w:val="23"/>
        </w:rPr>
        <w:t>augmenté du</w:t>
      </w:r>
      <w:r w:rsidRPr="00BB198F">
        <w:rPr>
          <w:rFonts w:ascii="Arial" w:hAnsi="Arial" w:cs="Arial"/>
          <w:szCs w:val="23"/>
        </w:rPr>
        <w:t xml:space="preserve"> montant des intérêts moratoires qui lui sont imputables.</w:t>
      </w:r>
    </w:p>
    <w:p w:rsidR="00E1037D" w:rsidRPr="00BB198F" w:rsidRDefault="00E1037D" w:rsidP="00871E9A">
      <w:pPr>
        <w:widowControl w:val="0"/>
        <w:autoSpaceDE w:val="0"/>
        <w:autoSpaceDN w:val="0"/>
        <w:adjustRightInd w:val="0"/>
        <w:spacing w:after="0" w:line="240" w:lineRule="auto"/>
        <w:jc w:val="both"/>
        <w:rPr>
          <w:rFonts w:ascii="Arial" w:hAnsi="Arial" w:cs="Arial"/>
          <w:szCs w:val="23"/>
        </w:rPr>
      </w:pPr>
    </w:p>
    <w:p w:rsidR="00E1037D" w:rsidRPr="00BB198F" w:rsidRDefault="00E1037D"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 w:val="20"/>
          <w:szCs w:val="23"/>
        </w:rPr>
        <w:t>E</w:t>
      </w:r>
      <w:r w:rsidRPr="00BB198F">
        <w:rPr>
          <w:rFonts w:ascii="Arial" w:hAnsi="Arial" w:cs="Arial"/>
          <w:szCs w:val="23"/>
        </w:rPr>
        <w:t xml:space="preserve">n l’absence de mention de la date de réception du projet de décompte mensuel, le maître d’œuvre se verra appliquer une pénalité forfaitaire de </w:t>
      </w:r>
      <w:r w:rsidR="00B92950">
        <w:rPr>
          <w:rFonts w:ascii="Arial" w:hAnsi="Arial" w:cs="Arial"/>
          <w:szCs w:val="23"/>
        </w:rPr>
        <w:t>50</w:t>
      </w:r>
      <w:r w:rsidRPr="00BB198F">
        <w:rPr>
          <w:rFonts w:ascii="Arial" w:hAnsi="Arial" w:cs="Arial"/>
          <w:szCs w:val="23"/>
        </w:rPr>
        <w:t xml:space="preserve"> €, en prix de base hors TVA. </w:t>
      </w:r>
    </w:p>
    <w:p w:rsidR="002041EC" w:rsidRPr="00BB198F" w:rsidRDefault="002041EC" w:rsidP="00871E9A">
      <w:pPr>
        <w:widowControl w:val="0"/>
        <w:autoSpaceDE w:val="0"/>
        <w:autoSpaceDN w:val="0"/>
        <w:adjustRightInd w:val="0"/>
        <w:spacing w:after="0" w:line="240" w:lineRule="auto"/>
        <w:jc w:val="both"/>
        <w:rPr>
          <w:rFonts w:ascii="Arial" w:hAnsi="Arial" w:cs="Arial"/>
          <w:szCs w:val="23"/>
        </w:rPr>
      </w:pPr>
    </w:p>
    <w:p w:rsidR="00E1037D" w:rsidRPr="00BB198F" w:rsidRDefault="00E1037D" w:rsidP="008F7F57">
      <w:pPr>
        <w:pStyle w:val="Titre3"/>
        <w:rPr>
          <w:rFonts w:ascii="Arial" w:hAnsi="Arial" w:cs="Arial"/>
          <w:szCs w:val="23"/>
        </w:rPr>
      </w:pPr>
    </w:p>
    <w:p w:rsidR="009415D5" w:rsidRPr="00BB198F" w:rsidRDefault="00BB198F" w:rsidP="008F7F57">
      <w:pPr>
        <w:pStyle w:val="Titre3"/>
        <w:rPr>
          <w:rFonts w:ascii="Arial" w:hAnsi="Arial" w:cs="Arial"/>
          <w:b w:val="0"/>
          <w:lang w:bidi="ar-SA"/>
        </w:rPr>
      </w:pPr>
      <w:bookmarkStart w:id="56" w:name="_Toc442438121"/>
      <w:r w:rsidRPr="00BB198F">
        <w:rPr>
          <w:rFonts w:ascii="Arial" w:hAnsi="Arial" w:cs="Arial"/>
          <w:lang w:bidi="ar-SA"/>
        </w:rPr>
        <w:t>9</w:t>
      </w:r>
      <w:r w:rsidR="0003703F" w:rsidRPr="00BB198F">
        <w:rPr>
          <w:rFonts w:ascii="Arial" w:hAnsi="Arial" w:cs="Arial"/>
          <w:lang w:bidi="ar-SA"/>
        </w:rPr>
        <w:t>.2.2</w:t>
      </w:r>
      <w:r w:rsidR="009415D5" w:rsidRPr="00BB198F">
        <w:rPr>
          <w:rFonts w:ascii="Arial" w:hAnsi="Arial" w:cs="Arial"/>
          <w:lang w:bidi="ar-SA"/>
        </w:rPr>
        <w:t xml:space="preserve"> - Visa des études faites par les entrepreneurs</w:t>
      </w:r>
      <w:bookmarkEnd w:id="56"/>
      <w:r w:rsidR="009415D5" w:rsidRPr="00BB198F">
        <w:rPr>
          <w:rFonts w:ascii="Arial" w:hAnsi="Arial" w:cs="Arial"/>
          <w:lang w:bidi="ar-SA"/>
        </w:rPr>
        <w:t xml:space="preserve"> </w:t>
      </w:r>
    </w:p>
    <w:p w:rsidR="002041EC" w:rsidRPr="00BB198F" w:rsidRDefault="002041EC" w:rsidP="00871E9A">
      <w:pPr>
        <w:widowControl w:val="0"/>
        <w:autoSpaceDE w:val="0"/>
        <w:autoSpaceDN w:val="0"/>
        <w:adjustRightInd w:val="0"/>
        <w:spacing w:after="0" w:line="276" w:lineRule="atLeast"/>
        <w:jc w:val="both"/>
        <w:rPr>
          <w:rFonts w:ascii="Arial" w:hAnsi="Arial" w:cs="Arial"/>
          <w:b/>
          <w:lang w:bidi="ar-SA"/>
        </w:rPr>
      </w:pPr>
    </w:p>
    <w:p w:rsidR="009415D5" w:rsidRPr="00BB198F" w:rsidRDefault="009415D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Lorsque les études d'exécution des ouvrages sont établies par les entrepreneurs, elles sont soumises au visa du maître d'œuvre. Ce dernier doit les retourner à l'entrepreneur avec ses éventuelles remarques au plus tard 15 jours après leur réception. </w:t>
      </w:r>
    </w:p>
    <w:p w:rsidR="009415D5" w:rsidRPr="00BB198F" w:rsidRDefault="009415D5"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 xml:space="preserve">Le visa du maître d'œuvre ne dispense pas de l'obtention de l'avis du contrôleur technique. </w:t>
      </w:r>
    </w:p>
    <w:p w:rsidR="009415D5" w:rsidRPr="00BB198F" w:rsidRDefault="009415D5" w:rsidP="00871E9A">
      <w:pPr>
        <w:jc w:val="both"/>
        <w:rPr>
          <w:rFonts w:ascii="Arial" w:hAnsi="Arial" w:cs="Arial"/>
          <w:lang w:bidi="ar-SA"/>
        </w:rPr>
      </w:pPr>
    </w:p>
    <w:p w:rsidR="00E078F8" w:rsidRPr="00BB198F" w:rsidRDefault="00BB198F" w:rsidP="008F7F57">
      <w:pPr>
        <w:pStyle w:val="Titre3"/>
        <w:rPr>
          <w:rFonts w:ascii="Arial" w:hAnsi="Arial" w:cs="Arial"/>
          <w:b w:val="0"/>
          <w:lang w:bidi="ar-SA"/>
        </w:rPr>
      </w:pPr>
      <w:bookmarkStart w:id="57" w:name="_Toc442438122"/>
      <w:r w:rsidRPr="00BB198F">
        <w:rPr>
          <w:rFonts w:ascii="Arial" w:hAnsi="Arial" w:cs="Arial"/>
          <w:lang w:bidi="ar-SA"/>
        </w:rPr>
        <w:t>9</w:t>
      </w:r>
      <w:r w:rsidR="00E078F8" w:rsidRPr="00BB198F">
        <w:rPr>
          <w:rFonts w:ascii="Arial" w:hAnsi="Arial" w:cs="Arial"/>
          <w:lang w:bidi="ar-SA"/>
        </w:rPr>
        <w:t>.2</w:t>
      </w:r>
      <w:r w:rsidR="008C2DA3" w:rsidRPr="00BB198F">
        <w:rPr>
          <w:rFonts w:ascii="Arial" w:hAnsi="Arial" w:cs="Arial"/>
          <w:lang w:bidi="ar-SA"/>
        </w:rPr>
        <w:t>.3</w:t>
      </w:r>
      <w:r w:rsidR="00751C05" w:rsidRPr="00BB198F">
        <w:rPr>
          <w:rFonts w:ascii="Arial" w:hAnsi="Arial" w:cs="Arial"/>
          <w:lang w:bidi="ar-SA"/>
        </w:rPr>
        <w:t xml:space="preserve"> - </w:t>
      </w:r>
      <w:r w:rsidR="00E078F8" w:rsidRPr="00BB198F">
        <w:rPr>
          <w:rFonts w:ascii="Arial" w:hAnsi="Arial" w:cs="Arial"/>
          <w:lang w:bidi="ar-SA"/>
        </w:rPr>
        <w:t>Vérification du projet de décompte final de l'entrepreneur</w:t>
      </w:r>
      <w:bookmarkEnd w:id="57"/>
    </w:p>
    <w:p w:rsidR="00E078F8" w:rsidRPr="00BB198F" w:rsidRDefault="00E078F8" w:rsidP="00871E9A">
      <w:pPr>
        <w:jc w:val="both"/>
        <w:rPr>
          <w:rFonts w:ascii="Arial" w:hAnsi="Arial" w:cs="Arial"/>
          <w:lang w:bidi="ar-SA"/>
        </w:rPr>
      </w:pPr>
      <w:r w:rsidRPr="00BB198F">
        <w:rPr>
          <w:rFonts w:ascii="Arial" w:hAnsi="Arial" w:cs="Arial"/>
          <w:lang w:bidi="ar-SA"/>
        </w:rPr>
        <w:t>A l'issue des travaux, le maître d'</w:t>
      </w:r>
      <w:r w:rsidR="00004F0E" w:rsidRPr="00BB198F">
        <w:rPr>
          <w:rFonts w:ascii="Arial" w:hAnsi="Arial" w:cs="Arial"/>
          <w:lang w:bidi="ar-SA"/>
        </w:rPr>
        <w:t>œuvre</w:t>
      </w:r>
      <w:r w:rsidRPr="00BB198F">
        <w:rPr>
          <w:rFonts w:ascii="Arial" w:hAnsi="Arial" w:cs="Arial"/>
          <w:lang w:bidi="ar-SA"/>
        </w:rPr>
        <w:t xml:space="preserve"> vérifie le projet de décompte final du marché de travaux établi par</w:t>
      </w:r>
      <w:r w:rsidR="00866A0C" w:rsidRPr="00BB198F">
        <w:rPr>
          <w:rFonts w:ascii="Arial" w:hAnsi="Arial" w:cs="Arial"/>
          <w:lang w:bidi="ar-SA"/>
        </w:rPr>
        <w:t xml:space="preserve"> </w:t>
      </w:r>
      <w:r w:rsidRPr="00BB198F">
        <w:rPr>
          <w:rFonts w:ascii="Arial" w:hAnsi="Arial" w:cs="Arial"/>
          <w:lang w:bidi="ar-SA"/>
        </w:rPr>
        <w:t>l'entrepreneur conformément à l'article 13.3 du CCAG applicable aux marchés de travaux et qui lui a été</w:t>
      </w:r>
      <w:r w:rsidR="00866A0C" w:rsidRPr="00BB198F">
        <w:rPr>
          <w:rFonts w:ascii="Arial" w:hAnsi="Arial" w:cs="Arial"/>
          <w:lang w:bidi="ar-SA"/>
        </w:rPr>
        <w:t xml:space="preserve"> </w:t>
      </w:r>
      <w:r w:rsidRPr="00BB198F">
        <w:rPr>
          <w:rFonts w:ascii="Arial" w:hAnsi="Arial" w:cs="Arial"/>
          <w:lang w:bidi="ar-SA"/>
        </w:rPr>
        <w:t>transmis par l'entrepreneur par lettre recommandée avec avis de réception postal ou remis contre récépissé.</w:t>
      </w:r>
    </w:p>
    <w:p w:rsidR="00E078F8" w:rsidRPr="00BB198F" w:rsidRDefault="00E078F8" w:rsidP="00871E9A">
      <w:pPr>
        <w:jc w:val="both"/>
        <w:rPr>
          <w:rFonts w:ascii="Arial" w:hAnsi="Arial" w:cs="Arial"/>
          <w:lang w:bidi="ar-SA"/>
        </w:rPr>
      </w:pPr>
      <w:r w:rsidRPr="00BB198F">
        <w:rPr>
          <w:rFonts w:ascii="Arial" w:hAnsi="Arial" w:cs="Arial"/>
          <w:lang w:bidi="ar-SA"/>
        </w:rPr>
        <w:t>Après vérification, le projet de décompte final devient le décompte final. A partir de celui-ci, le maître</w:t>
      </w:r>
      <w:r w:rsidR="00866A0C" w:rsidRPr="00BB198F">
        <w:rPr>
          <w:rFonts w:ascii="Arial" w:hAnsi="Arial" w:cs="Arial"/>
          <w:lang w:bidi="ar-SA"/>
        </w:rPr>
        <w:t xml:space="preserve"> </w:t>
      </w:r>
      <w:r w:rsidRPr="00BB198F">
        <w:rPr>
          <w:rFonts w:ascii="Arial" w:hAnsi="Arial" w:cs="Arial"/>
          <w:lang w:bidi="ar-SA"/>
        </w:rPr>
        <w:t>d'</w:t>
      </w:r>
      <w:r w:rsidR="00004F0E" w:rsidRPr="00BB198F">
        <w:rPr>
          <w:rFonts w:ascii="Arial" w:hAnsi="Arial" w:cs="Arial"/>
          <w:lang w:bidi="ar-SA"/>
        </w:rPr>
        <w:t>œuvre</w:t>
      </w:r>
      <w:r w:rsidRPr="00BB198F">
        <w:rPr>
          <w:rFonts w:ascii="Arial" w:hAnsi="Arial" w:cs="Arial"/>
          <w:lang w:bidi="ar-SA"/>
        </w:rPr>
        <w:t xml:space="preserve"> établit, dans les conditions définies à l'article 13.4 du CCAG applicable aux marchés de travaux, le</w:t>
      </w:r>
      <w:r w:rsidR="00866A0C" w:rsidRPr="00BB198F">
        <w:rPr>
          <w:rFonts w:ascii="Arial" w:hAnsi="Arial" w:cs="Arial"/>
          <w:lang w:bidi="ar-SA"/>
        </w:rPr>
        <w:t xml:space="preserve"> </w:t>
      </w:r>
      <w:r w:rsidRPr="00BB198F">
        <w:rPr>
          <w:rFonts w:ascii="Arial" w:hAnsi="Arial" w:cs="Arial"/>
          <w:lang w:bidi="ar-SA"/>
        </w:rPr>
        <w:t>décompte général.</w:t>
      </w:r>
    </w:p>
    <w:p w:rsidR="00E078F8" w:rsidRPr="00BB198F" w:rsidRDefault="00E078F8" w:rsidP="00871E9A">
      <w:pPr>
        <w:widowControl w:val="0"/>
        <w:autoSpaceDE w:val="0"/>
        <w:autoSpaceDN w:val="0"/>
        <w:adjustRightInd w:val="0"/>
        <w:spacing w:after="0" w:line="276" w:lineRule="atLeast"/>
        <w:jc w:val="both"/>
        <w:rPr>
          <w:rFonts w:ascii="Arial" w:hAnsi="Arial" w:cs="Arial"/>
          <w:b/>
          <w:bCs/>
          <w:sz w:val="23"/>
          <w:szCs w:val="23"/>
          <w:u w:val="single"/>
        </w:rPr>
      </w:pPr>
      <w:r w:rsidRPr="00BB198F">
        <w:rPr>
          <w:rFonts w:ascii="Arial" w:hAnsi="Arial" w:cs="Arial"/>
          <w:b/>
          <w:bCs/>
          <w:sz w:val="23"/>
          <w:szCs w:val="23"/>
          <w:u w:val="single"/>
        </w:rPr>
        <w:t>Délai de vérification</w:t>
      </w:r>
    </w:p>
    <w:p w:rsidR="007003EB" w:rsidRPr="00BB198F" w:rsidRDefault="007003EB" w:rsidP="00871E9A">
      <w:pPr>
        <w:widowControl w:val="0"/>
        <w:autoSpaceDE w:val="0"/>
        <w:autoSpaceDN w:val="0"/>
        <w:adjustRightInd w:val="0"/>
        <w:spacing w:after="0" w:line="240" w:lineRule="auto"/>
        <w:jc w:val="both"/>
        <w:rPr>
          <w:rFonts w:ascii="Arial" w:hAnsi="Arial" w:cs="Arial"/>
          <w:bCs/>
        </w:rPr>
      </w:pPr>
      <w:r w:rsidRPr="00BB198F">
        <w:rPr>
          <w:rFonts w:ascii="Arial" w:hAnsi="Arial" w:cs="Arial"/>
          <w:bCs/>
        </w:rPr>
        <w:t>Les délais de vérification du projet de décompte général et le décompte général sont conformes au CCAG-Travaux.</w:t>
      </w:r>
    </w:p>
    <w:p w:rsidR="007003EB" w:rsidRPr="00BB198F" w:rsidRDefault="007003EB" w:rsidP="00871E9A">
      <w:pPr>
        <w:widowControl w:val="0"/>
        <w:autoSpaceDE w:val="0"/>
        <w:autoSpaceDN w:val="0"/>
        <w:adjustRightInd w:val="0"/>
        <w:spacing w:after="0" w:line="240" w:lineRule="auto"/>
        <w:jc w:val="both"/>
        <w:rPr>
          <w:rFonts w:ascii="Arial" w:hAnsi="Arial" w:cs="Arial"/>
          <w:bCs/>
        </w:rPr>
      </w:pPr>
    </w:p>
    <w:p w:rsidR="00E078F8" w:rsidRPr="00BB198F" w:rsidRDefault="00E078F8" w:rsidP="00871E9A">
      <w:pPr>
        <w:jc w:val="both"/>
        <w:rPr>
          <w:rFonts w:ascii="Arial" w:hAnsi="Arial" w:cs="Arial"/>
          <w:b/>
          <w:bCs/>
          <w:sz w:val="23"/>
          <w:szCs w:val="23"/>
          <w:u w:val="single"/>
        </w:rPr>
      </w:pPr>
      <w:r w:rsidRPr="00BB198F">
        <w:rPr>
          <w:rFonts w:ascii="Arial" w:hAnsi="Arial" w:cs="Arial"/>
          <w:b/>
          <w:bCs/>
          <w:sz w:val="23"/>
          <w:szCs w:val="23"/>
          <w:u w:val="single"/>
        </w:rPr>
        <w:t>Pénalités pour retard</w:t>
      </w:r>
    </w:p>
    <w:p w:rsidR="002041EC" w:rsidRPr="00BB198F" w:rsidRDefault="002041EC"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Si le délai fixé ci-dessus n'est pas respecté, le maître d'œuvre encourt une pénali</w:t>
      </w:r>
      <w:r w:rsidR="003667B5">
        <w:rPr>
          <w:rFonts w:ascii="Arial" w:hAnsi="Arial" w:cs="Arial"/>
          <w:szCs w:val="23"/>
        </w:rPr>
        <w:t xml:space="preserve">té dont le </w:t>
      </w:r>
      <w:r w:rsidR="003667B5">
        <w:rPr>
          <w:rFonts w:ascii="Arial" w:hAnsi="Arial" w:cs="Arial"/>
          <w:szCs w:val="23"/>
        </w:rPr>
        <w:lastRenderedPageBreak/>
        <w:t xml:space="preserve">montant, est fixé à </w:t>
      </w:r>
      <w:r w:rsidRPr="00BB198F">
        <w:rPr>
          <w:rFonts w:ascii="Arial" w:hAnsi="Arial" w:cs="Arial"/>
          <w:szCs w:val="23"/>
        </w:rPr>
        <w:t xml:space="preserve">50 € par jour calendaire de retard.  </w:t>
      </w:r>
    </w:p>
    <w:p w:rsidR="002041EC" w:rsidRPr="00BB198F" w:rsidRDefault="002041EC" w:rsidP="00871E9A">
      <w:pPr>
        <w:widowControl w:val="0"/>
        <w:autoSpaceDE w:val="0"/>
        <w:autoSpaceDN w:val="0"/>
        <w:adjustRightInd w:val="0"/>
        <w:spacing w:after="0" w:line="240" w:lineRule="auto"/>
        <w:jc w:val="both"/>
        <w:rPr>
          <w:rFonts w:ascii="Arial" w:hAnsi="Arial" w:cs="Arial"/>
          <w:szCs w:val="23"/>
        </w:rPr>
      </w:pPr>
    </w:p>
    <w:p w:rsidR="002041EC" w:rsidRPr="00BB198F" w:rsidRDefault="002041EC"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 xml:space="preserve">De plus, si le retard du maître d'œuvre entraîne le versement d'intérêts moratoires aux entreprises, le montant des pénalités qu'il encourt est </w:t>
      </w:r>
      <w:r w:rsidR="003667B5">
        <w:rPr>
          <w:rFonts w:ascii="Arial" w:hAnsi="Arial" w:cs="Arial"/>
          <w:szCs w:val="23"/>
        </w:rPr>
        <w:t>augmenté du</w:t>
      </w:r>
      <w:r w:rsidRPr="00BB198F">
        <w:rPr>
          <w:rFonts w:ascii="Arial" w:hAnsi="Arial" w:cs="Arial"/>
          <w:szCs w:val="23"/>
        </w:rPr>
        <w:t xml:space="preserve"> montant des intérêts moratoires qui lui sont imputables.</w:t>
      </w:r>
    </w:p>
    <w:p w:rsidR="002041EC" w:rsidRPr="00BB198F" w:rsidRDefault="002041EC" w:rsidP="00871E9A">
      <w:pPr>
        <w:widowControl w:val="0"/>
        <w:autoSpaceDE w:val="0"/>
        <w:autoSpaceDN w:val="0"/>
        <w:adjustRightInd w:val="0"/>
        <w:spacing w:after="0" w:line="240" w:lineRule="auto"/>
        <w:jc w:val="both"/>
        <w:rPr>
          <w:rFonts w:ascii="Arial" w:hAnsi="Arial" w:cs="Arial"/>
          <w:szCs w:val="23"/>
        </w:rPr>
      </w:pPr>
    </w:p>
    <w:p w:rsidR="002041EC" w:rsidRPr="00BB198F" w:rsidRDefault="002041EC"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 w:val="20"/>
          <w:szCs w:val="23"/>
        </w:rPr>
        <w:t>E</w:t>
      </w:r>
      <w:r w:rsidRPr="00BB198F">
        <w:rPr>
          <w:rFonts w:ascii="Arial" w:hAnsi="Arial" w:cs="Arial"/>
          <w:szCs w:val="23"/>
        </w:rPr>
        <w:t>n l’absence de mention de la date de réception du projet de décompte final, le maître d’œuvre se verra applique</w:t>
      </w:r>
      <w:r w:rsidR="003667B5">
        <w:rPr>
          <w:rFonts w:ascii="Arial" w:hAnsi="Arial" w:cs="Arial"/>
          <w:szCs w:val="23"/>
        </w:rPr>
        <w:t>r une pénalité forfaitaire de 5</w:t>
      </w:r>
      <w:r w:rsidRPr="00BB198F">
        <w:rPr>
          <w:rFonts w:ascii="Arial" w:hAnsi="Arial" w:cs="Arial"/>
          <w:szCs w:val="23"/>
        </w:rPr>
        <w:t xml:space="preserve">0 €, en prix de base hors TVA. </w:t>
      </w:r>
    </w:p>
    <w:p w:rsidR="002041EC" w:rsidRPr="00BB198F" w:rsidRDefault="002041EC" w:rsidP="00871E9A">
      <w:pPr>
        <w:widowControl w:val="0"/>
        <w:autoSpaceDE w:val="0"/>
        <w:autoSpaceDN w:val="0"/>
        <w:adjustRightInd w:val="0"/>
        <w:spacing w:after="0" w:line="240" w:lineRule="auto"/>
        <w:jc w:val="both"/>
        <w:rPr>
          <w:rFonts w:ascii="Arial" w:hAnsi="Arial" w:cs="Arial"/>
          <w:szCs w:val="23"/>
        </w:rPr>
      </w:pPr>
    </w:p>
    <w:p w:rsidR="00E078F8" w:rsidRPr="00BB198F" w:rsidRDefault="00E078F8" w:rsidP="00871E9A">
      <w:pPr>
        <w:jc w:val="both"/>
        <w:rPr>
          <w:rFonts w:ascii="Arial" w:hAnsi="Arial" w:cs="Arial"/>
          <w:lang w:bidi="ar-SA"/>
        </w:rPr>
      </w:pPr>
      <w:r w:rsidRPr="00BB198F">
        <w:rPr>
          <w:rFonts w:ascii="Arial" w:hAnsi="Arial" w:cs="Arial"/>
          <w:lang w:bidi="ar-SA"/>
        </w:rPr>
        <w:t>Si le maître d'</w:t>
      </w:r>
      <w:r w:rsidR="00004F0E" w:rsidRPr="00BB198F">
        <w:rPr>
          <w:rFonts w:ascii="Arial" w:hAnsi="Arial" w:cs="Arial"/>
          <w:lang w:bidi="ar-SA"/>
        </w:rPr>
        <w:t>œuvre</w:t>
      </w:r>
      <w:r w:rsidRPr="00BB198F">
        <w:rPr>
          <w:rFonts w:ascii="Arial" w:hAnsi="Arial" w:cs="Arial"/>
          <w:lang w:bidi="ar-SA"/>
        </w:rPr>
        <w:t xml:space="preserve"> n'a pas transmis au maître de l'ouvrage les projets de décompte mentionnés ci-avant</w:t>
      </w:r>
      <w:r w:rsidR="00866A0C" w:rsidRPr="00BB198F">
        <w:rPr>
          <w:rFonts w:ascii="Arial" w:hAnsi="Arial" w:cs="Arial"/>
          <w:lang w:bidi="ar-SA"/>
        </w:rPr>
        <w:t xml:space="preserve"> </w:t>
      </w:r>
      <w:r w:rsidRPr="00BB198F">
        <w:rPr>
          <w:rFonts w:ascii="Arial" w:hAnsi="Arial" w:cs="Arial"/>
          <w:lang w:bidi="ar-SA"/>
        </w:rPr>
        <w:t>dans les délais prescrits, le maître de l'ouvrage le met en demeure de le faire dans un délai qu'il fixe.</w:t>
      </w:r>
    </w:p>
    <w:p w:rsidR="00D868E9" w:rsidRPr="00BB198F" w:rsidRDefault="00E078F8" w:rsidP="00871E9A">
      <w:pPr>
        <w:jc w:val="both"/>
        <w:rPr>
          <w:rFonts w:ascii="Arial" w:hAnsi="Arial" w:cs="Arial"/>
          <w:lang w:bidi="ar-SA"/>
        </w:rPr>
      </w:pPr>
      <w:r w:rsidRPr="00BB198F">
        <w:rPr>
          <w:rFonts w:ascii="Arial" w:hAnsi="Arial" w:cs="Arial"/>
          <w:lang w:bidi="ar-SA"/>
        </w:rPr>
        <w:t>A l'expiration de ce délai, le maître de l'ouvrage peut faire vérifier les projets de décompte aux frais du</w:t>
      </w:r>
      <w:r w:rsidR="00866A0C" w:rsidRPr="00BB198F">
        <w:rPr>
          <w:rFonts w:ascii="Arial" w:hAnsi="Arial" w:cs="Arial"/>
          <w:lang w:bidi="ar-SA"/>
        </w:rPr>
        <w:t xml:space="preserve"> </w:t>
      </w:r>
      <w:r w:rsidRPr="00BB198F">
        <w:rPr>
          <w:rFonts w:ascii="Arial" w:hAnsi="Arial" w:cs="Arial"/>
          <w:lang w:bidi="ar-SA"/>
        </w:rPr>
        <w:t>maître d'</w:t>
      </w:r>
      <w:r w:rsidR="00004F0E" w:rsidRPr="00BB198F">
        <w:rPr>
          <w:rFonts w:ascii="Arial" w:hAnsi="Arial" w:cs="Arial"/>
          <w:lang w:bidi="ar-SA"/>
        </w:rPr>
        <w:t>œuvre</w:t>
      </w:r>
      <w:r w:rsidRPr="00BB198F">
        <w:rPr>
          <w:rFonts w:ascii="Arial" w:hAnsi="Arial" w:cs="Arial"/>
          <w:lang w:bidi="ar-SA"/>
        </w:rPr>
        <w:t xml:space="preserve"> défaillant.</w:t>
      </w:r>
    </w:p>
    <w:p w:rsidR="00E078F8" w:rsidRPr="00BB198F" w:rsidRDefault="00BB198F" w:rsidP="008F7F57">
      <w:pPr>
        <w:pStyle w:val="Titre3"/>
        <w:rPr>
          <w:rFonts w:ascii="Arial" w:hAnsi="Arial" w:cs="Arial"/>
          <w:b w:val="0"/>
          <w:lang w:bidi="ar-SA"/>
        </w:rPr>
      </w:pPr>
      <w:bookmarkStart w:id="58" w:name="_Toc442438123"/>
      <w:r w:rsidRPr="00BB198F">
        <w:rPr>
          <w:rFonts w:ascii="Arial" w:hAnsi="Arial" w:cs="Arial"/>
          <w:lang w:bidi="ar-SA"/>
        </w:rPr>
        <w:t>9</w:t>
      </w:r>
      <w:r w:rsidR="002A7F6C" w:rsidRPr="00BB198F">
        <w:rPr>
          <w:rFonts w:ascii="Arial" w:hAnsi="Arial" w:cs="Arial"/>
          <w:lang w:bidi="ar-SA"/>
        </w:rPr>
        <w:t>.2</w:t>
      </w:r>
      <w:r w:rsidR="00E078F8" w:rsidRPr="00BB198F">
        <w:rPr>
          <w:rFonts w:ascii="Arial" w:hAnsi="Arial" w:cs="Arial"/>
          <w:lang w:bidi="ar-SA"/>
        </w:rPr>
        <w:t>.</w:t>
      </w:r>
      <w:r w:rsidR="002A7F6C" w:rsidRPr="00BB198F">
        <w:rPr>
          <w:rFonts w:ascii="Arial" w:hAnsi="Arial" w:cs="Arial"/>
          <w:lang w:bidi="ar-SA"/>
        </w:rPr>
        <w:t>4</w:t>
      </w:r>
      <w:r w:rsidR="00CF0B5D" w:rsidRPr="00BB198F">
        <w:rPr>
          <w:rFonts w:ascii="Arial" w:hAnsi="Arial" w:cs="Arial"/>
          <w:lang w:bidi="ar-SA"/>
        </w:rPr>
        <w:t xml:space="preserve"> - </w:t>
      </w:r>
      <w:r w:rsidR="00E078F8" w:rsidRPr="00BB198F">
        <w:rPr>
          <w:rFonts w:ascii="Arial" w:hAnsi="Arial" w:cs="Arial"/>
          <w:lang w:bidi="ar-SA"/>
        </w:rPr>
        <w:t>Ordres de service</w:t>
      </w:r>
      <w:r w:rsidR="00D868E9" w:rsidRPr="00BB198F">
        <w:rPr>
          <w:rFonts w:ascii="Arial" w:hAnsi="Arial" w:cs="Arial"/>
          <w:lang w:bidi="ar-SA"/>
        </w:rPr>
        <w:t xml:space="preserve"> délivré par le maître d’</w:t>
      </w:r>
      <w:r w:rsidR="006F01E6" w:rsidRPr="00BB198F">
        <w:rPr>
          <w:rFonts w:ascii="Arial" w:hAnsi="Arial" w:cs="Arial"/>
          <w:lang w:bidi="ar-SA"/>
        </w:rPr>
        <w:t>œuvre</w:t>
      </w:r>
      <w:bookmarkEnd w:id="58"/>
    </w:p>
    <w:p w:rsidR="00E078F8" w:rsidRPr="00BB198F" w:rsidRDefault="00E078F8"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est chargé d'émettre tous les ordres de service </w:t>
      </w:r>
      <w:r w:rsidR="006F01E6" w:rsidRPr="00BB198F">
        <w:rPr>
          <w:rFonts w:ascii="Arial" w:hAnsi="Arial" w:cs="Arial"/>
          <w:lang w:bidi="ar-SA"/>
        </w:rPr>
        <w:t>à destination de l'entrepreneu</w:t>
      </w:r>
      <w:r w:rsidR="003667B5">
        <w:rPr>
          <w:rFonts w:ascii="Arial" w:hAnsi="Arial" w:cs="Arial"/>
          <w:lang w:bidi="ar-SA"/>
        </w:rPr>
        <w:t>r</w:t>
      </w:r>
      <w:r w:rsidR="006F01E6" w:rsidRPr="00BB198F">
        <w:rPr>
          <w:rFonts w:ascii="Arial" w:hAnsi="Arial" w:cs="Arial"/>
          <w:lang w:bidi="ar-SA"/>
        </w:rPr>
        <w:t>.</w:t>
      </w:r>
      <w:r w:rsidR="00D868E9" w:rsidRPr="00BB198F">
        <w:rPr>
          <w:rFonts w:ascii="Arial" w:hAnsi="Arial" w:cs="Arial"/>
          <w:szCs w:val="23"/>
        </w:rPr>
        <w:t xml:space="preserve"> </w:t>
      </w:r>
    </w:p>
    <w:p w:rsidR="00E078F8" w:rsidRPr="00BB198F" w:rsidRDefault="00E078F8" w:rsidP="00871E9A">
      <w:pPr>
        <w:jc w:val="both"/>
        <w:rPr>
          <w:rFonts w:ascii="Arial" w:hAnsi="Arial" w:cs="Arial"/>
          <w:lang w:bidi="ar-SA"/>
        </w:rPr>
      </w:pPr>
      <w:r w:rsidRPr="00BB198F">
        <w:rPr>
          <w:rFonts w:ascii="Arial" w:hAnsi="Arial" w:cs="Arial"/>
          <w:lang w:bidi="ar-SA"/>
        </w:rPr>
        <w:t>Les ordres de service doivent être écrits, signés, datés et numérotés, adressés à l'entrepreneur dans les</w:t>
      </w:r>
      <w:r w:rsidR="00866A0C" w:rsidRPr="00BB198F">
        <w:rPr>
          <w:rFonts w:ascii="Arial" w:hAnsi="Arial" w:cs="Arial"/>
          <w:lang w:bidi="ar-SA"/>
        </w:rPr>
        <w:t xml:space="preserve"> </w:t>
      </w:r>
      <w:r w:rsidRPr="00BB198F">
        <w:rPr>
          <w:rFonts w:ascii="Arial" w:hAnsi="Arial" w:cs="Arial"/>
          <w:lang w:bidi="ar-SA"/>
        </w:rPr>
        <w:t xml:space="preserve">conditions précisées à </w:t>
      </w:r>
      <w:r w:rsidR="006F01E6" w:rsidRPr="00BB198F">
        <w:rPr>
          <w:rFonts w:ascii="Arial" w:hAnsi="Arial" w:cs="Arial"/>
          <w:lang w:bidi="ar-SA"/>
        </w:rPr>
        <w:t>l'article 3.8</w:t>
      </w:r>
      <w:r w:rsidRPr="00BB198F">
        <w:rPr>
          <w:rFonts w:ascii="Arial" w:hAnsi="Arial" w:cs="Arial"/>
          <w:lang w:bidi="ar-SA"/>
        </w:rPr>
        <w:t xml:space="preserve"> du CCAG applicable aux marchés de travaux.</w:t>
      </w:r>
    </w:p>
    <w:p w:rsidR="00E078F8" w:rsidRPr="00BB198F" w:rsidRDefault="00E078F8" w:rsidP="00871E9A">
      <w:pPr>
        <w:jc w:val="both"/>
        <w:rPr>
          <w:rFonts w:ascii="Arial" w:hAnsi="Arial" w:cs="Arial"/>
          <w:lang w:bidi="ar-SA"/>
        </w:rPr>
      </w:pPr>
      <w:r w:rsidRPr="00BB198F">
        <w:rPr>
          <w:rFonts w:ascii="Arial" w:hAnsi="Arial" w:cs="Arial"/>
          <w:lang w:bidi="ar-SA"/>
        </w:rPr>
        <w:t>Les ordres de service faisant suite à une décision du maître de l'ouvrage doivent être notifiés à l'entrepreneur</w:t>
      </w:r>
      <w:r w:rsidR="00866A0C" w:rsidRPr="00BB198F">
        <w:rPr>
          <w:rFonts w:ascii="Arial" w:hAnsi="Arial" w:cs="Arial"/>
          <w:lang w:bidi="ar-SA"/>
        </w:rPr>
        <w:t xml:space="preserve"> </w:t>
      </w:r>
      <w:r w:rsidRPr="00BB198F">
        <w:rPr>
          <w:rFonts w:ascii="Arial" w:hAnsi="Arial" w:cs="Arial"/>
          <w:lang w:bidi="ar-SA"/>
        </w:rPr>
        <w:t>dans le délai de 7 jours (2 jours en cas d'urgence).</w:t>
      </w:r>
    </w:p>
    <w:p w:rsidR="00E078F8" w:rsidRPr="00BB198F" w:rsidRDefault="00E078F8" w:rsidP="00871E9A">
      <w:pPr>
        <w:jc w:val="both"/>
        <w:rPr>
          <w:rFonts w:ascii="Arial" w:hAnsi="Arial" w:cs="Arial"/>
          <w:lang w:bidi="ar-SA"/>
        </w:rPr>
      </w:pPr>
      <w:r w:rsidRPr="00BB198F">
        <w:rPr>
          <w:rFonts w:ascii="Arial" w:hAnsi="Arial" w:cs="Arial"/>
          <w:lang w:bidi="ar-SA"/>
        </w:rPr>
        <w:t xml:space="preserve">Toutefois, un certain nombre d'ordres de service ne peuvent être émis par le </w:t>
      </w:r>
      <w:r w:rsidR="003667B5">
        <w:rPr>
          <w:rFonts w:ascii="Arial" w:hAnsi="Arial" w:cs="Arial"/>
          <w:lang w:bidi="ar-SA"/>
        </w:rPr>
        <w:t>maître d’oeuvre</w:t>
      </w:r>
      <w:r w:rsidRPr="00BB198F">
        <w:rPr>
          <w:rFonts w:ascii="Arial" w:hAnsi="Arial" w:cs="Arial"/>
          <w:lang w:bidi="ar-SA"/>
        </w:rPr>
        <w:t xml:space="preserve"> qu'au vu de décisions</w:t>
      </w:r>
      <w:r w:rsidR="00866A0C" w:rsidRPr="00BB198F">
        <w:rPr>
          <w:rFonts w:ascii="Arial" w:hAnsi="Arial" w:cs="Arial"/>
          <w:lang w:bidi="ar-SA"/>
        </w:rPr>
        <w:t xml:space="preserve"> </w:t>
      </w:r>
      <w:r w:rsidRPr="00BB198F">
        <w:rPr>
          <w:rFonts w:ascii="Arial" w:hAnsi="Arial" w:cs="Arial"/>
          <w:lang w:bidi="ar-SA"/>
        </w:rPr>
        <w:t>écrites prises au préalable par le maître de l'ouvrage. Dans ce cas, l'ordre de service ne comporte que la</w:t>
      </w:r>
      <w:r w:rsidR="00866A0C" w:rsidRPr="00BB198F">
        <w:rPr>
          <w:rFonts w:ascii="Arial" w:hAnsi="Arial" w:cs="Arial"/>
          <w:lang w:bidi="ar-SA"/>
        </w:rPr>
        <w:t xml:space="preserve"> </w:t>
      </w:r>
      <w:r w:rsidRPr="00BB198F">
        <w:rPr>
          <w:rFonts w:ascii="Arial" w:hAnsi="Arial" w:cs="Arial"/>
          <w:lang w:bidi="ar-SA"/>
        </w:rPr>
        <w:t>transmission de ces décisions à l'entrepreneur, décisions ayant pour effet notamment de modifier les délais</w:t>
      </w:r>
      <w:r w:rsidR="00866A0C" w:rsidRPr="00BB198F">
        <w:rPr>
          <w:rFonts w:ascii="Arial" w:hAnsi="Arial" w:cs="Arial"/>
          <w:lang w:bidi="ar-SA"/>
        </w:rPr>
        <w:t xml:space="preserve"> </w:t>
      </w:r>
      <w:r w:rsidRPr="00BB198F">
        <w:rPr>
          <w:rFonts w:ascii="Arial" w:hAnsi="Arial" w:cs="Arial"/>
          <w:lang w:bidi="ar-SA"/>
        </w:rPr>
        <w:t>d'exécution des travaux ou leur prix :</w:t>
      </w:r>
    </w:p>
    <w:p w:rsidR="00E078F8" w:rsidRPr="00BB198F" w:rsidRDefault="004455A1" w:rsidP="00871E9A">
      <w:pPr>
        <w:jc w:val="both"/>
        <w:rPr>
          <w:rFonts w:ascii="Arial" w:hAnsi="Arial" w:cs="Arial"/>
          <w:lang w:bidi="ar-SA"/>
        </w:rPr>
      </w:pPr>
      <w:r w:rsidRPr="00BB198F">
        <w:rPr>
          <w:rFonts w:ascii="Arial" w:hAnsi="Arial" w:cs="Arial"/>
          <w:lang w:bidi="ar-SA"/>
        </w:rPr>
        <w:t xml:space="preserve">- </w:t>
      </w:r>
      <w:r w:rsidR="00E078F8" w:rsidRPr="00BB198F">
        <w:rPr>
          <w:rFonts w:ascii="Arial" w:hAnsi="Arial" w:cs="Arial"/>
          <w:lang w:bidi="ar-SA"/>
        </w:rPr>
        <w:t>la modification du programme initial entraînant une modification du programme ;</w:t>
      </w:r>
    </w:p>
    <w:p w:rsidR="00E078F8" w:rsidRPr="00BB198F" w:rsidRDefault="004455A1" w:rsidP="00871E9A">
      <w:pPr>
        <w:jc w:val="both"/>
        <w:rPr>
          <w:rFonts w:ascii="Arial" w:hAnsi="Arial" w:cs="Arial"/>
          <w:lang w:bidi="ar-SA"/>
        </w:rPr>
      </w:pPr>
      <w:r w:rsidRPr="00BB198F">
        <w:rPr>
          <w:rFonts w:ascii="Arial" w:hAnsi="Arial" w:cs="Arial"/>
          <w:lang w:bidi="ar-SA"/>
        </w:rPr>
        <w:t xml:space="preserve">- </w:t>
      </w:r>
      <w:r w:rsidR="00E078F8" w:rsidRPr="00BB198F">
        <w:rPr>
          <w:rFonts w:ascii="Arial" w:hAnsi="Arial" w:cs="Arial"/>
          <w:lang w:bidi="ar-SA"/>
        </w:rPr>
        <w:t>le passage à l'exécution d'une tranche conditionnelle ;</w:t>
      </w:r>
    </w:p>
    <w:p w:rsidR="00E078F8" w:rsidRPr="00BB198F" w:rsidRDefault="004455A1" w:rsidP="00871E9A">
      <w:pPr>
        <w:jc w:val="both"/>
        <w:rPr>
          <w:rFonts w:ascii="Arial" w:hAnsi="Arial" w:cs="Arial"/>
          <w:lang w:bidi="ar-SA"/>
        </w:rPr>
      </w:pPr>
      <w:r w:rsidRPr="00BB198F">
        <w:rPr>
          <w:rFonts w:ascii="Arial" w:hAnsi="Arial" w:cs="Arial"/>
          <w:lang w:bidi="ar-SA"/>
        </w:rPr>
        <w:t xml:space="preserve">- </w:t>
      </w:r>
      <w:r w:rsidR="00E078F8" w:rsidRPr="00BB198F">
        <w:rPr>
          <w:rFonts w:ascii="Arial" w:hAnsi="Arial" w:cs="Arial"/>
          <w:lang w:bidi="ar-SA"/>
        </w:rPr>
        <w:t>la notification de prix nouveaux aux entrepreneurs pour des</w:t>
      </w:r>
      <w:r w:rsidRPr="00BB198F">
        <w:rPr>
          <w:rFonts w:ascii="Arial" w:hAnsi="Arial" w:cs="Arial"/>
          <w:lang w:bidi="ar-SA"/>
        </w:rPr>
        <w:t xml:space="preserve"> ouvrages ou travaux non prévus ;</w:t>
      </w:r>
    </w:p>
    <w:p w:rsidR="004455A1" w:rsidRPr="00BB198F" w:rsidRDefault="004455A1" w:rsidP="00871E9A">
      <w:pPr>
        <w:jc w:val="both"/>
        <w:rPr>
          <w:rFonts w:ascii="Arial" w:hAnsi="Arial" w:cs="Arial"/>
          <w:lang w:bidi="ar-SA"/>
        </w:rPr>
      </w:pPr>
      <w:r w:rsidRPr="00BB198F">
        <w:rPr>
          <w:rFonts w:ascii="Arial" w:hAnsi="Arial" w:cs="Arial"/>
          <w:lang w:bidi="ar-SA"/>
        </w:rPr>
        <w:t>- la modification des délais d’exécution des travaux, sans avoir recueilli au préalable l’accord du maître d’ouvrage.</w:t>
      </w:r>
    </w:p>
    <w:p w:rsidR="004502BD" w:rsidRPr="00BB198F" w:rsidRDefault="00E078F8" w:rsidP="00871E9A">
      <w:pPr>
        <w:jc w:val="both"/>
        <w:rPr>
          <w:rFonts w:ascii="Arial" w:hAnsi="Arial" w:cs="Arial"/>
          <w:lang w:bidi="ar-SA"/>
        </w:rPr>
      </w:pPr>
      <w:r w:rsidRPr="00BB198F">
        <w:rPr>
          <w:rFonts w:ascii="Arial" w:hAnsi="Arial" w:cs="Arial"/>
          <w:lang w:bidi="ar-SA"/>
        </w:rPr>
        <w:t>L’original des ordres de service doit être remis au maître de l’ouvrage.</w:t>
      </w:r>
    </w:p>
    <w:p w:rsidR="00E078F8" w:rsidRPr="00BB198F" w:rsidRDefault="00BB198F" w:rsidP="008F7F57">
      <w:pPr>
        <w:pStyle w:val="Titre3"/>
        <w:rPr>
          <w:rFonts w:ascii="Arial" w:hAnsi="Arial" w:cs="Arial"/>
          <w:b w:val="0"/>
          <w:lang w:bidi="ar-SA"/>
        </w:rPr>
      </w:pPr>
      <w:bookmarkStart w:id="59" w:name="_Toc442438124"/>
      <w:r w:rsidRPr="00BB198F">
        <w:rPr>
          <w:rFonts w:ascii="Arial" w:hAnsi="Arial" w:cs="Arial"/>
          <w:lang w:bidi="ar-SA"/>
        </w:rPr>
        <w:t>9</w:t>
      </w:r>
      <w:r w:rsidR="002A7F6C" w:rsidRPr="00BB198F">
        <w:rPr>
          <w:rFonts w:ascii="Arial" w:hAnsi="Arial" w:cs="Arial"/>
          <w:lang w:bidi="ar-SA"/>
        </w:rPr>
        <w:t>.2.5</w:t>
      </w:r>
      <w:r w:rsidR="009E538F" w:rsidRPr="00BB198F">
        <w:rPr>
          <w:rFonts w:ascii="Arial" w:hAnsi="Arial" w:cs="Arial"/>
          <w:lang w:bidi="ar-SA"/>
        </w:rPr>
        <w:t xml:space="preserve"> - </w:t>
      </w:r>
      <w:r w:rsidR="00E078F8" w:rsidRPr="00BB198F">
        <w:rPr>
          <w:rFonts w:ascii="Arial" w:hAnsi="Arial" w:cs="Arial"/>
          <w:lang w:bidi="ar-SA"/>
        </w:rPr>
        <w:t>Instruction des mémoires de réclamation</w:t>
      </w:r>
      <w:bookmarkEnd w:id="59"/>
    </w:p>
    <w:p w:rsidR="00E078F8" w:rsidRPr="00BB198F" w:rsidRDefault="00E078F8" w:rsidP="00871E9A">
      <w:pPr>
        <w:jc w:val="both"/>
        <w:rPr>
          <w:rFonts w:ascii="Arial" w:hAnsi="Arial" w:cs="Arial"/>
          <w:b/>
          <w:bCs/>
          <w:sz w:val="23"/>
          <w:szCs w:val="23"/>
          <w:u w:val="single"/>
        </w:rPr>
      </w:pPr>
      <w:r w:rsidRPr="00BB198F">
        <w:rPr>
          <w:rFonts w:ascii="Arial" w:hAnsi="Arial" w:cs="Arial"/>
          <w:b/>
          <w:bCs/>
          <w:sz w:val="23"/>
          <w:szCs w:val="23"/>
          <w:u w:val="single"/>
        </w:rPr>
        <w:t>Délai d'instruction</w:t>
      </w:r>
    </w:p>
    <w:p w:rsidR="00E078F8" w:rsidRPr="00BB198F" w:rsidRDefault="00D868E9"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 xml:space="preserve">Le délai d'instruction des mémoires en réclamation présentés au plus tard lors de la présentation du projet de décompte final, est de 3 semaines à compter de la réception par le maître d'œuvre du mémoire en réclamation de l'entreprise. </w:t>
      </w:r>
    </w:p>
    <w:p w:rsidR="00D868E9" w:rsidRPr="00BB198F" w:rsidRDefault="00D868E9" w:rsidP="00871E9A">
      <w:pPr>
        <w:widowControl w:val="0"/>
        <w:autoSpaceDE w:val="0"/>
        <w:autoSpaceDN w:val="0"/>
        <w:adjustRightInd w:val="0"/>
        <w:spacing w:after="0" w:line="278" w:lineRule="atLeast"/>
        <w:jc w:val="both"/>
        <w:rPr>
          <w:rFonts w:ascii="Arial" w:hAnsi="Arial" w:cs="Arial"/>
          <w:szCs w:val="23"/>
        </w:rPr>
      </w:pPr>
    </w:p>
    <w:p w:rsidR="00E078F8" w:rsidRPr="00BB198F" w:rsidRDefault="00E078F8" w:rsidP="00871E9A">
      <w:pPr>
        <w:jc w:val="both"/>
        <w:rPr>
          <w:rFonts w:ascii="Arial" w:hAnsi="Arial" w:cs="Arial"/>
          <w:b/>
          <w:bCs/>
          <w:sz w:val="23"/>
          <w:szCs w:val="23"/>
          <w:u w:val="single"/>
        </w:rPr>
      </w:pPr>
      <w:r w:rsidRPr="00BB198F">
        <w:rPr>
          <w:rFonts w:ascii="Arial" w:hAnsi="Arial" w:cs="Arial"/>
          <w:b/>
          <w:bCs/>
          <w:sz w:val="23"/>
          <w:szCs w:val="23"/>
          <w:u w:val="single"/>
        </w:rPr>
        <w:lastRenderedPageBreak/>
        <w:t>Pénalités pour retard</w:t>
      </w:r>
    </w:p>
    <w:p w:rsidR="00C1048C" w:rsidRPr="00BB198F" w:rsidRDefault="00D868E9"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Passé ce délai, le maître d'œuvre encourt des pénalités dont le montant par jour calendai</w:t>
      </w:r>
      <w:r w:rsidR="00B5791A">
        <w:rPr>
          <w:rFonts w:ascii="Arial" w:hAnsi="Arial" w:cs="Arial"/>
          <w:szCs w:val="23"/>
        </w:rPr>
        <w:t>re de retard est de 150 €.</w:t>
      </w:r>
      <w:r w:rsidRPr="00BB198F">
        <w:rPr>
          <w:rFonts w:ascii="Arial" w:hAnsi="Arial" w:cs="Arial"/>
          <w:szCs w:val="23"/>
        </w:rPr>
        <w:t xml:space="preserve"> </w:t>
      </w:r>
    </w:p>
    <w:p w:rsidR="00AD5C87" w:rsidRPr="00BB198F" w:rsidRDefault="00AD5C87" w:rsidP="00871E9A">
      <w:pPr>
        <w:jc w:val="both"/>
        <w:rPr>
          <w:rFonts w:ascii="Arial" w:hAnsi="Arial" w:cs="Arial"/>
          <w:b/>
          <w:sz w:val="24"/>
          <w:szCs w:val="24"/>
          <w:lang w:bidi="ar-SA"/>
        </w:rPr>
      </w:pPr>
    </w:p>
    <w:p w:rsidR="00462185" w:rsidRPr="00BB198F" w:rsidRDefault="00AD5C87" w:rsidP="008F7F57">
      <w:pPr>
        <w:pStyle w:val="Titre1"/>
        <w:rPr>
          <w:rFonts w:ascii="Arial" w:hAnsi="Arial" w:cs="Arial"/>
          <w:b w:val="0"/>
          <w:sz w:val="24"/>
          <w:szCs w:val="24"/>
          <w:lang w:bidi="ar-SA"/>
        </w:rPr>
      </w:pPr>
      <w:bookmarkStart w:id="60" w:name="_Toc442438125"/>
      <w:r w:rsidRPr="00BB198F">
        <w:rPr>
          <w:rFonts w:ascii="Arial" w:hAnsi="Arial" w:cs="Arial"/>
          <w:sz w:val="24"/>
          <w:szCs w:val="24"/>
          <w:lang w:bidi="ar-SA"/>
        </w:rPr>
        <w:t>Article</w:t>
      </w:r>
      <w:r w:rsidR="00BB198F" w:rsidRPr="00BB198F">
        <w:rPr>
          <w:rFonts w:ascii="Arial" w:hAnsi="Arial" w:cs="Arial"/>
          <w:sz w:val="24"/>
          <w:szCs w:val="24"/>
          <w:lang w:bidi="ar-SA"/>
        </w:rPr>
        <w:t xml:space="preserve"> 10</w:t>
      </w:r>
      <w:r w:rsidRPr="00BB198F">
        <w:rPr>
          <w:rFonts w:ascii="Arial" w:hAnsi="Arial" w:cs="Arial"/>
          <w:sz w:val="24"/>
          <w:szCs w:val="24"/>
          <w:lang w:bidi="ar-SA"/>
        </w:rPr>
        <w:t xml:space="preserve"> – </w:t>
      </w:r>
      <w:r w:rsidR="00BB198F" w:rsidRPr="00BB198F">
        <w:rPr>
          <w:rFonts w:ascii="Arial" w:hAnsi="Arial" w:cs="Arial"/>
          <w:sz w:val="24"/>
          <w:szCs w:val="24"/>
          <w:lang w:bidi="ar-SA"/>
        </w:rPr>
        <w:t>Exécutions</w:t>
      </w:r>
      <w:r w:rsidRPr="00BB198F">
        <w:rPr>
          <w:rFonts w:ascii="Arial" w:hAnsi="Arial" w:cs="Arial"/>
          <w:sz w:val="24"/>
          <w:szCs w:val="24"/>
          <w:lang w:bidi="ar-SA"/>
        </w:rPr>
        <w:t xml:space="preserve"> de la mission de maîtrise d’œuvre jusqu’à la passation des marchés de travaux</w:t>
      </w:r>
      <w:r w:rsidR="00E511EB">
        <w:rPr>
          <w:rFonts w:ascii="Arial" w:hAnsi="Arial" w:cs="Arial"/>
          <w:sz w:val="24"/>
          <w:szCs w:val="24"/>
          <w:lang w:bidi="ar-SA"/>
        </w:rPr>
        <w:t xml:space="preserve"> – Coût des travaux</w:t>
      </w:r>
      <w:bookmarkEnd w:id="60"/>
    </w:p>
    <w:p w:rsidR="00611CBF" w:rsidRPr="00BB198F" w:rsidRDefault="00611CBF" w:rsidP="00871E9A">
      <w:pPr>
        <w:widowControl w:val="0"/>
        <w:autoSpaceDE w:val="0"/>
        <w:autoSpaceDN w:val="0"/>
        <w:adjustRightInd w:val="0"/>
        <w:spacing w:after="0" w:line="240" w:lineRule="auto"/>
        <w:jc w:val="both"/>
        <w:rPr>
          <w:rFonts w:ascii="Arial" w:hAnsi="Arial" w:cs="Arial"/>
          <w:b/>
          <w:bCs/>
          <w:sz w:val="23"/>
          <w:szCs w:val="23"/>
          <w:u w:val="single"/>
        </w:rPr>
      </w:pPr>
    </w:p>
    <w:p w:rsidR="00611CBF" w:rsidRPr="008F7F57" w:rsidRDefault="008F7F57" w:rsidP="008F7F57">
      <w:pPr>
        <w:pStyle w:val="Titre2"/>
        <w:rPr>
          <w:rFonts w:ascii="Arial" w:hAnsi="Arial" w:cs="Arial"/>
          <w:bCs w:val="0"/>
          <w:sz w:val="23"/>
          <w:szCs w:val="23"/>
        </w:rPr>
      </w:pPr>
      <w:bookmarkStart w:id="61" w:name="_Toc442438126"/>
      <w:r w:rsidRPr="008F7F57">
        <w:rPr>
          <w:rFonts w:ascii="Arial" w:hAnsi="Arial" w:cs="Arial"/>
          <w:bCs w:val="0"/>
          <w:sz w:val="23"/>
          <w:szCs w:val="23"/>
        </w:rPr>
        <w:t xml:space="preserve">10.1 - </w:t>
      </w:r>
      <w:r w:rsidR="00611CBF" w:rsidRPr="008F7F57">
        <w:rPr>
          <w:rFonts w:ascii="Arial" w:hAnsi="Arial" w:cs="Arial"/>
          <w:sz w:val="23"/>
          <w:szCs w:val="23"/>
        </w:rPr>
        <w:t>Avant la passation des marchés de travaux -</w:t>
      </w:r>
      <w:r w:rsidR="00AD5C87" w:rsidRPr="008F7F57">
        <w:rPr>
          <w:rFonts w:ascii="Arial" w:hAnsi="Arial" w:cs="Arial"/>
          <w:sz w:val="23"/>
          <w:szCs w:val="23"/>
        </w:rPr>
        <w:t xml:space="preserve"> </w:t>
      </w:r>
      <w:r w:rsidR="00611CBF" w:rsidRPr="008F7F57">
        <w:rPr>
          <w:rFonts w:ascii="Arial" w:hAnsi="Arial" w:cs="Arial"/>
          <w:sz w:val="23"/>
          <w:szCs w:val="23"/>
        </w:rPr>
        <w:t>Enveloppe financière fixée par le maître d'ouvrage</w:t>
      </w:r>
      <w:bookmarkEnd w:id="61"/>
      <w:r w:rsidR="00611CBF" w:rsidRPr="008F7F57">
        <w:rPr>
          <w:rFonts w:ascii="Arial" w:hAnsi="Arial" w:cs="Arial"/>
          <w:sz w:val="23"/>
          <w:szCs w:val="23"/>
        </w:rPr>
        <w:t xml:space="preserve"> </w:t>
      </w:r>
    </w:p>
    <w:p w:rsidR="00611CBF" w:rsidRDefault="00611CBF"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 xml:space="preserve">Cette enveloppe financière affectée aux travaux comprend l’ensemble des travaux nécessaires à la réalisation du programme annexé. </w:t>
      </w:r>
    </w:p>
    <w:p w:rsidR="00BB198F" w:rsidRPr="00BB198F" w:rsidRDefault="00BB198F" w:rsidP="00871E9A">
      <w:pPr>
        <w:widowControl w:val="0"/>
        <w:autoSpaceDE w:val="0"/>
        <w:autoSpaceDN w:val="0"/>
        <w:adjustRightInd w:val="0"/>
        <w:spacing w:after="0" w:line="276" w:lineRule="atLeast"/>
        <w:jc w:val="both"/>
        <w:rPr>
          <w:rFonts w:ascii="Arial" w:hAnsi="Arial" w:cs="Arial"/>
          <w:szCs w:val="23"/>
        </w:rPr>
      </w:pPr>
    </w:p>
    <w:p w:rsidR="00611CBF" w:rsidRPr="00BB198F" w:rsidRDefault="00611CBF" w:rsidP="00871E9A">
      <w:pPr>
        <w:pStyle w:val="Sansinterligne"/>
        <w:jc w:val="both"/>
        <w:rPr>
          <w:rFonts w:ascii="Arial" w:hAnsi="Arial" w:cs="Arial"/>
          <w:b/>
          <w:lang w:val="fr-FR"/>
        </w:rPr>
      </w:pPr>
      <w:r w:rsidRPr="00BB198F">
        <w:rPr>
          <w:rFonts w:ascii="Arial" w:hAnsi="Arial" w:cs="Arial"/>
          <w:b/>
          <w:lang w:val="fr-FR"/>
        </w:rPr>
        <w:t>-Estimation provisoire du coût prévisionnel des travaux</w:t>
      </w:r>
    </w:p>
    <w:p w:rsidR="00611CBF" w:rsidRDefault="00611CBF" w:rsidP="00871E9A">
      <w:pPr>
        <w:pStyle w:val="Sansinterligne"/>
        <w:jc w:val="both"/>
        <w:rPr>
          <w:rFonts w:ascii="Arial" w:hAnsi="Arial" w:cs="Arial"/>
          <w:lang w:val="fr-FR"/>
        </w:rPr>
      </w:pPr>
      <w:r w:rsidRPr="00BB198F">
        <w:rPr>
          <w:rFonts w:ascii="Arial" w:hAnsi="Arial" w:cs="Arial"/>
          <w:lang w:val="fr-FR"/>
        </w:rPr>
        <w:t>L’avancement des études permet au maître d’œuvre lors de l’établissement des prestations de chaque élément, de vérifier que le projet s’inscrit dans le respect de son engagement sur le coût prévisionnel des travaux.</w:t>
      </w:r>
    </w:p>
    <w:p w:rsidR="00BB198F" w:rsidRDefault="00BB198F" w:rsidP="00871E9A">
      <w:pPr>
        <w:pStyle w:val="Sansinterligne"/>
        <w:jc w:val="both"/>
        <w:rPr>
          <w:rFonts w:ascii="Arial" w:hAnsi="Arial" w:cs="Arial"/>
          <w:lang w:val="fr-FR"/>
        </w:rPr>
      </w:pPr>
    </w:p>
    <w:p w:rsidR="00BB198F" w:rsidRPr="00BB198F" w:rsidRDefault="00BB198F" w:rsidP="00871E9A">
      <w:pPr>
        <w:pStyle w:val="Sansinterligne"/>
        <w:jc w:val="both"/>
        <w:rPr>
          <w:rFonts w:ascii="Arial" w:hAnsi="Arial" w:cs="Arial"/>
          <w:lang w:val="fr-FR"/>
        </w:rPr>
      </w:pPr>
    </w:p>
    <w:p w:rsidR="00611CBF" w:rsidRDefault="00611CBF" w:rsidP="00871E9A">
      <w:pPr>
        <w:widowControl w:val="0"/>
        <w:autoSpaceDE w:val="0"/>
        <w:autoSpaceDN w:val="0"/>
        <w:adjustRightInd w:val="0"/>
        <w:spacing w:after="0" w:line="276" w:lineRule="atLeast"/>
        <w:jc w:val="both"/>
        <w:rPr>
          <w:rFonts w:ascii="Arial" w:hAnsi="Arial" w:cs="Arial"/>
          <w:b/>
          <w:bCs/>
        </w:rPr>
      </w:pPr>
      <w:r w:rsidRPr="00BB198F">
        <w:rPr>
          <w:rFonts w:ascii="Arial" w:hAnsi="Arial" w:cs="Arial"/>
          <w:b/>
          <w:bCs/>
        </w:rPr>
        <w:t xml:space="preserve">-Estimation du coût prévisionnel des travaux établie par le maître d'œuvre et engagement </w:t>
      </w:r>
    </w:p>
    <w:p w:rsidR="00BB198F" w:rsidRPr="00BB198F" w:rsidRDefault="00BB198F" w:rsidP="00871E9A">
      <w:pPr>
        <w:widowControl w:val="0"/>
        <w:autoSpaceDE w:val="0"/>
        <w:autoSpaceDN w:val="0"/>
        <w:adjustRightInd w:val="0"/>
        <w:spacing w:after="0" w:line="276" w:lineRule="atLeast"/>
        <w:jc w:val="both"/>
        <w:rPr>
          <w:rFonts w:ascii="Arial" w:hAnsi="Arial" w:cs="Arial"/>
        </w:rPr>
      </w:pPr>
    </w:p>
    <w:p w:rsidR="00611CBF" w:rsidRPr="00BB198F" w:rsidRDefault="00611CBF"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Le coût prévisionnel est la somme des montants de travaux sur lesquels le maître d’œuvre assume sa mission et qui sont nécessaires pour mener à son terme la réalisation de l’ouvrage.</w:t>
      </w:r>
    </w:p>
    <w:p w:rsidR="00611CBF" w:rsidRPr="00BB198F" w:rsidRDefault="00611CBF" w:rsidP="00871E9A">
      <w:pPr>
        <w:widowControl w:val="0"/>
        <w:autoSpaceDE w:val="0"/>
        <w:autoSpaceDN w:val="0"/>
        <w:adjustRightInd w:val="0"/>
        <w:spacing w:after="0" w:line="276" w:lineRule="atLeast"/>
        <w:jc w:val="both"/>
        <w:rPr>
          <w:rFonts w:ascii="Arial" w:hAnsi="Arial" w:cs="Arial"/>
        </w:rPr>
      </w:pPr>
    </w:p>
    <w:p w:rsidR="00611CBF" w:rsidRPr="00BB198F" w:rsidRDefault="00611CBF"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L’engagement du maître d’œuvre intervient à l’issue de l’APD sur la base de l’estimation définitive du coût prévisionnel des travaux.</w:t>
      </w:r>
    </w:p>
    <w:p w:rsidR="00611CBF" w:rsidRPr="00BB198F" w:rsidRDefault="00611CBF" w:rsidP="00871E9A">
      <w:pPr>
        <w:widowControl w:val="0"/>
        <w:autoSpaceDE w:val="0"/>
        <w:autoSpaceDN w:val="0"/>
        <w:adjustRightInd w:val="0"/>
        <w:spacing w:after="0" w:line="276" w:lineRule="atLeast"/>
        <w:jc w:val="both"/>
        <w:rPr>
          <w:rFonts w:ascii="Arial" w:hAnsi="Arial" w:cs="Arial"/>
        </w:rPr>
      </w:pPr>
    </w:p>
    <w:p w:rsidR="00611CBF" w:rsidRPr="00BB198F" w:rsidRDefault="00611CBF"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L’estimation définitive est assortie d’un taux de tolérance de 3%.</w:t>
      </w:r>
      <w:r w:rsidRPr="00BB198F">
        <w:rPr>
          <w:rFonts w:ascii="Arial" w:hAnsi="Arial" w:cs="Arial"/>
          <w:color w:val="FF0000"/>
        </w:rPr>
        <w:t xml:space="preserve"> </w:t>
      </w:r>
    </w:p>
    <w:p w:rsidR="00611CBF" w:rsidRPr="00BB198F" w:rsidRDefault="00611CBF" w:rsidP="00871E9A">
      <w:pPr>
        <w:widowControl w:val="0"/>
        <w:autoSpaceDE w:val="0"/>
        <w:autoSpaceDN w:val="0"/>
        <w:adjustRightInd w:val="0"/>
        <w:spacing w:after="0" w:line="276" w:lineRule="atLeast"/>
        <w:jc w:val="both"/>
        <w:rPr>
          <w:rFonts w:ascii="Arial" w:hAnsi="Arial" w:cs="Arial"/>
        </w:rPr>
      </w:pPr>
    </w:p>
    <w:p w:rsidR="00611CBF" w:rsidRPr="00BB198F" w:rsidRDefault="00611CBF" w:rsidP="00871E9A">
      <w:pPr>
        <w:widowControl w:val="0"/>
        <w:autoSpaceDE w:val="0"/>
        <w:autoSpaceDN w:val="0"/>
        <w:adjustRightInd w:val="0"/>
        <w:spacing w:after="0" w:line="276" w:lineRule="atLeast"/>
        <w:jc w:val="both"/>
        <w:rPr>
          <w:rFonts w:ascii="Arial" w:hAnsi="Arial" w:cs="Arial"/>
        </w:rPr>
      </w:pPr>
      <w:r w:rsidRPr="00BB198F">
        <w:rPr>
          <w:rFonts w:ascii="Arial" w:hAnsi="Arial" w:cs="Arial"/>
        </w:rP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 si le maître d’ouvrage le lui demande.</w:t>
      </w: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p>
    <w:p w:rsidR="00611CBF" w:rsidRPr="00BB198F" w:rsidRDefault="00611CBF" w:rsidP="00871E9A">
      <w:pPr>
        <w:widowControl w:val="0"/>
        <w:autoSpaceDE w:val="0"/>
        <w:autoSpaceDN w:val="0"/>
        <w:adjustRightInd w:val="0"/>
        <w:spacing w:after="0" w:line="240" w:lineRule="auto"/>
        <w:jc w:val="both"/>
        <w:rPr>
          <w:rFonts w:ascii="Arial" w:hAnsi="Arial" w:cs="Arial"/>
          <w:sz w:val="23"/>
          <w:szCs w:val="23"/>
        </w:rPr>
      </w:pPr>
      <w:r w:rsidRPr="00BB198F">
        <w:rPr>
          <w:rFonts w:ascii="Arial" w:hAnsi="Arial" w:cs="Arial"/>
          <w:b/>
          <w:bCs/>
          <w:sz w:val="23"/>
          <w:szCs w:val="23"/>
        </w:rPr>
        <w:t xml:space="preserve">-Prise en compte des modifications intervenues </w:t>
      </w: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Si en cours d'exécution du marché, le maître d'ouvrage décide des modifications de programme, conduisant à des modifications dans la consistance du projet, leur incidence financière sur l'estimation prévisionnelle des travaux doit être chiffrée et un nouveau forfait de rémunérat</w:t>
      </w:r>
      <w:r w:rsidR="002327BB">
        <w:rPr>
          <w:rFonts w:ascii="Arial" w:hAnsi="Arial" w:cs="Arial"/>
          <w:szCs w:val="23"/>
        </w:rPr>
        <w:t>ion est alors fixé par avenant.</w:t>
      </w: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 xml:space="preserve">Le réajustement du nouveau coût prévisionnel des travaux au mois m0 s'effectue par l'application d'un coefficient de réajustement égal au rapport de l’index BT 01 pour l'ensemble des travaux. </w:t>
      </w:r>
    </w:p>
    <w:p w:rsidR="00611CBF" w:rsidRPr="00BB198F" w:rsidRDefault="00611CBF" w:rsidP="00871E9A">
      <w:pPr>
        <w:widowControl w:val="0"/>
        <w:autoSpaceDE w:val="0"/>
        <w:autoSpaceDN w:val="0"/>
        <w:adjustRightInd w:val="0"/>
        <w:spacing w:after="0" w:line="276" w:lineRule="atLeast"/>
        <w:jc w:val="both"/>
        <w:rPr>
          <w:rFonts w:ascii="Arial" w:hAnsi="Arial" w:cs="Arial"/>
          <w:sz w:val="23"/>
          <w:szCs w:val="23"/>
        </w:rPr>
      </w:pPr>
    </w:p>
    <w:p w:rsidR="00611CBF" w:rsidRPr="00BB198F" w:rsidRDefault="00611CBF" w:rsidP="00871E9A">
      <w:pPr>
        <w:widowControl w:val="0"/>
        <w:autoSpaceDE w:val="0"/>
        <w:autoSpaceDN w:val="0"/>
        <w:adjustRightInd w:val="0"/>
        <w:spacing w:after="0" w:line="276" w:lineRule="atLeast"/>
        <w:jc w:val="both"/>
        <w:rPr>
          <w:rFonts w:ascii="Arial" w:hAnsi="Arial" w:cs="Arial"/>
          <w:sz w:val="23"/>
          <w:szCs w:val="23"/>
        </w:rPr>
      </w:pPr>
      <w:r w:rsidRPr="00BB198F">
        <w:rPr>
          <w:rFonts w:ascii="Arial" w:hAnsi="Arial" w:cs="Arial"/>
          <w:b/>
          <w:bCs/>
          <w:sz w:val="23"/>
          <w:szCs w:val="23"/>
        </w:rPr>
        <w:t xml:space="preserve">-Coût de référence des travaux à l'issue de la consultation des entreprises </w:t>
      </w: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 xml:space="preserve">Lorsque le maître d’ouvrage dispose des résultats de la consultation des entreprises, le </w:t>
      </w:r>
      <w:r w:rsidRPr="00BB198F">
        <w:rPr>
          <w:rFonts w:ascii="Arial" w:hAnsi="Arial" w:cs="Arial"/>
          <w:szCs w:val="23"/>
        </w:rPr>
        <w:lastRenderedPageBreak/>
        <w:t xml:space="preserve">maître d’œuvre établit le coût de référence des travaux. </w:t>
      </w: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 xml:space="preserve">Ce coût est obtenu en multipliant le montant de l’offre ou des offres considérée(s), comme la (les) plus économiquement avantageuse(s) par le maître d’ouvrage, par un coefficient de réajustement égal au rapport de l'index BT01 (catégorie bâtiment) pris respectivement au mois m0 du marché de maîtrise d’œuvre et au mois m0 de l’offre ou des offres ci-dessus. Ce coefficient est arrondi au millième supérieur. </w:t>
      </w:r>
    </w:p>
    <w:p w:rsidR="00611CBF" w:rsidRPr="00BB198F" w:rsidRDefault="00611CBF" w:rsidP="00871E9A">
      <w:pPr>
        <w:widowControl w:val="0"/>
        <w:autoSpaceDE w:val="0"/>
        <w:autoSpaceDN w:val="0"/>
        <w:adjustRightInd w:val="0"/>
        <w:spacing w:after="0" w:line="276" w:lineRule="atLeast"/>
        <w:jc w:val="both"/>
        <w:rPr>
          <w:rFonts w:ascii="Arial" w:hAnsi="Arial" w:cs="Arial"/>
          <w:b/>
          <w:bCs/>
          <w:sz w:val="23"/>
          <w:szCs w:val="23"/>
        </w:rPr>
      </w:pPr>
    </w:p>
    <w:p w:rsidR="00611CBF" w:rsidRPr="00BB198F" w:rsidRDefault="00611CBF" w:rsidP="00871E9A">
      <w:pPr>
        <w:widowControl w:val="0"/>
        <w:autoSpaceDE w:val="0"/>
        <w:autoSpaceDN w:val="0"/>
        <w:adjustRightInd w:val="0"/>
        <w:spacing w:after="0" w:line="276" w:lineRule="atLeast"/>
        <w:jc w:val="both"/>
        <w:rPr>
          <w:rFonts w:ascii="Arial" w:hAnsi="Arial" w:cs="Arial"/>
          <w:sz w:val="23"/>
          <w:szCs w:val="23"/>
        </w:rPr>
      </w:pPr>
      <w:r w:rsidRPr="00BB198F">
        <w:rPr>
          <w:rFonts w:ascii="Arial" w:hAnsi="Arial" w:cs="Arial"/>
          <w:b/>
          <w:bCs/>
          <w:sz w:val="23"/>
          <w:szCs w:val="23"/>
        </w:rPr>
        <w:t xml:space="preserve">-Respect de l'engagement du maître d'œuvre </w:t>
      </w: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 xml:space="preserve">Le respect de l’engagement du maître d’œuvre s’apprécie sur le coût global de référence et non lot par lot. </w:t>
      </w:r>
    </w:p>
    <w:p w:rsidR="00611CBF" w:rsidRPr="00BB198F" w:rsidRDefault="00611CBF" w:rsidP="00871E9A">
      <w:pPr>
        <w:widowControl w:val="0"/>
        <w:autoSpaceDE w:val="0"/>
        <w:autoSpaceDN w:val="0"/>
        <w:adjustRightInd w:val="0"/>
        <w:spacing w:after="0" w:line="240" w:lineRule="auto"/>
        <w:jc w:val="both"/>
        <w:rPr>
          <w:rFonts w:ascii="Arial" w:hAnsi="Arial" w:cs="Arial"/>
          <w:sz w:val="23"/>
          <w:szCs w:val="23"/>
        </w:rPr>
      </w:pPr>
    </w:p>
    <w:p w:rsidR="00611CBF" w:rsidRPr="00BB198F" w:rsidRDefault="00611CBF" w:rsidP="00871E9A">
      <w:pPr>
        <w:widowControl w:val="0"/>
        <w:autoSpaceDE w:val="0"/>
        <w:autoSpaceDN w:val="0"/>
        <w:adjustRightInd w:val="0"/>
        <w:spacing w:after="0" w:line="278" w:lineRule="atLeast"/>
        <w:jc w:val="both"/>
        <w:rPr>
          <w:rFonts w:ascii="Arial" w:hAnsi="Arial" w:cs="Arial"/>
          <w:b/>
          <w:bCs/>
          <w:sz w:val="23"/>
          <w:szCs w:val="23"/>
        </w:rPr>
      </w:pPr>
      <w:r w:rsidRPr="00BB198F">
        <w:rPr>
          <w:rFonts w:ascii="Arial" w:hAnsi="Arial" w:cs="Arial"/>
          <w:b/>
          <w:bCs/>
          <w:sz w:val="23"/>
          <w:szCs w:val="23"/>
        </w:rPr>
        <w:t xml:space="preserve">-Conséquences du non respect de l'engagement </w:t>
      </w: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bCs/>
          <w:szCs w:val="23"/>
        </w:rPr>
        <w:t xml:space="preserve">Lorsque le coût de référence dépasse le seuil de tolérance défini ci-dessus, le maître d’ouvrage </w:t>
      </w:r>
      <w:r w:rsidRPr="00BB198F">
        <w:rPr>
          <w:rFonts w:ascii="Arial" w:hAnsi="Arial" w:cs="Arial"/>
          <w:szCs w:val="23"/>
        </w:rPr>
        <w:t xml:space="preserve">peut : </w:t>
      </w: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-soit accepter l'offre ou les offres des entreprises,</w:t>
      </w: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 xml:space="preserve">-soit demander à la maîtrise d'œuvre une reprise partielle des études qui, par des adaptations du projet compatibles avec les données, contraintes et exigences du programme, permettrait de réduire le coût. </w:t>
      </w: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 xml:space="preserve">Dans ce cas, conformément à l'article 30.I alinéa 2 du décret du 29 novembre 1993, la reprise des études est effectuée sans rémunération supplémentaire. </w:t>
      </w: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 xml:space="preserve">Dans tous les cas, aucune pénalité financière ne peut être appliquée à ce stade. </w:t>
      </w:r>
    </w:p>
    <w:p w:rsidR="00611CBF" w:rsidRPr="00BB198F" w:rsidRDefault="00611CBF" w:rsidP="00871E9A">
      <w:pPr>
        <w:widowControl w:val="0"/>
        <w:autoSpaceDE w:val="0"/>
        <w:autoSpaceDN w:val="0"/>
        <w:adjustRightInd w:val="0"/>
        <w:spacing w:after="0" w:line="240" w:lineRule="auto"/>
        <w:jc w:val="both"/>
        <w:rPr>
          <w:rFonts w:ascii="Arial" w:hAnsi="Arial" w:cs="Arial"/>
          <w:sz w:val="23"/>
          <w:szCs w:val="23"/>
        </w:rPr>
      </w:pPr>
    </w:p>
    <w:p w:rsidR="00611CBF" w:rsidRPr="00BB198F" w:rsidRDefault="008F7F57" w:rsidP="008F7F57">
      <w:pPr>
        <w:pStyle w:val="Titre2"/>
        <w:rPr>
          <w:rFonts w:ascii="Arial" w:hAnsi="Arial" w:cs="Arial"/>
          <w:b w:val="0"/>
          <w:bCs w:val="0"/>
          <w:sz w:val="23"/>
          <w:szCs w:val="23"/>
          <w:u w:val="single"/>
        </w:rPr>
      </w:pPr>
      <w:bookmarkStart w:id="62" w:name="_Toc442438127"/>
      <w:r>
        <w:rPr>
          <w:rFonts w:ascii="Arial" w:hAnsi="Arial" w:cs="Arial"/>
          <w:b w:val="0"/>
          <w:bCs w:val="0"/>
          <w:sz w:val="23"/>
          <w:szCs w:val="23"/>
          <w:u w:val="single"/>
        </w:rPr>
        <w:t xml:space="preserve">10.2 </w:t>
      </w:r>
      <w:r w:rsidR="00611CBF" w:rsidRPr="00BB198F">
        <w:rPr>
          <w:rFonts w:ascii="Arial" w:hAnsi="Arial" w:cs="Arial"/>
          <w:sz w:val="23"/>
          <w:szCs w:val="23"/>
          <w:u w:val="single"/>
        </w:rPr>
        <w:t>Après la passation des marchés de travaux</w:t>
      </w:r>
      <w:bookmarkEnd w:id="62"/>
    </w:p>
    <w:p w:rsidR="00611CBF" w:rsidRPr="00BB198F" w:rsidRDefault="00611CBF" w:rsidP="00871E9A">
      <w:pPr>
        <w:widowControl w:val="0"/>
        <w:autoSpaceDE w:val="0"/>
        <w:autoSpaceDN w:val="0"/>
        <w:adjustRightInd w:val="0"/>
        <w:spacing w:after="0" w:line="240" w:lineRule="auto"/>
        <w:jc w:val="both"/>
        <w:rPr>
          <w:rFonts w:ascii="Arial" w:hAnsi="Arial" w:cs="Arial"/>
          <w:sz w:val="23"/>
          <w:szCs w:val="23"/>
        </w:rPr>
      </w:pPr>
      <w:r w:rsidRPr="00BB198F">
        <w:rPr>
          <w:rFonts w:ascii="Arial" w:hAnsi="Arial" w:cs="Arial"/>
          <w:b/>
          <w:bCs/>
          <w:sz w:val="23"/>
          <w:szCs w:val="23"/>
        </w:rPr>
        <w:t>-Coût de réalisation des travaux</w:t>
      </w:r>
    </w:p>
    <w:p w:rsidR="00611CBF" w:rsidRPr="00BB198F" w:rsidRDefault="00611CBF"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 xml:space="preserve">-Le coût de réalisation des travaux est le coût qui résulte des marchés de travaux sur lequel le maître d'œuvre assume sa mission, passés par le maître d’ouvrage pour la réalisation du projet. Il est égal à la somme des montants initiaux des marchés de travaux. </w:t>
      </w:r>
    </w:p>
    <w:p w:rsidR="00611CBF" w:rsidRPr="00BB198F" w:rsidRDefault="00611CBF" w:rsidP="00871E9A">
      <w:pPr>
        <w:widowControl w:val="0"/>
        <w:autoSpaceDE w:val="0"/>
        <w:autoSpaceDN w:val="0"/>
        <w:adjustRightInd w:val="0"/>
        <w:spacing w:after="0" w:line="240" w:lineRule="auto"/>
        <w:jc w:val="both"/>
        <w:rPr>
          <w:rFonts w:ascii="Arial" w:hAnsi="Arial" w:cs="Arial"/>
          <w:szCs w:val="23"/>
        </w:rPr>
      </w:pP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 xml:space="preserve">-Le coût de réalisation est notifié par le maître de l’ouvrage au maître d’œuvre. Le maître d’œuvre s’engage à le respecter. </w:t>
      </w: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p>
    <w:p w:rsidR="00611CBF" w:rsidRPr="00BB198F" w:rsidRDefault="00611CBF"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 xml:space="preserve">-Le coût de réalisation est réputé établi sur la base des conditions économiques du mois m0 du ou des marchés de travaux. </w:t>
      </w:r>
    </w:p>
    <w:p w:rsidR="00611CBF" w:rsidRPr="00BB198F" w:rsidRDefault="00611CBF" w:rsidP="00871E9A">
      <w:pPr>
        <w:widowControl w:val="0"/>
        <w:autoSpaceDE w:val="0"/>
        <w:autoSpaceDN w:val="0"/>
        <w:adjustRightInd w:val="0"/>
        <w:spacing w:after="0" w:line="240" w:lineRule="auto"/>
        <w:jc w:val="both"/>
        <w:rPr>
          <w:rFonts w:ascii="Arial" w:hAnsi="Arial" w:cs="Arial"/>
          <w:sz w:val="23"/>
          <w:szCs w:val="23"/>
        </w:rPr>
      </w:pPr>
    </w:p>
    <w:p w:rsidR="00611CBF" w:rsidRPr="00BB198F" w:rsidRDefault="00611CBF" w:rsidP="00871E9A">
      <w:pPr>
        <w:widowControl w:val="0"/>
        <w:autoSpaceDE w:val="0"/>
        <w:autoSpaceDN w:val="0"/>
        <w:adjustRightInd w:val="0"/>
        <w:spacing w:after="0" w:line="276" w:lineRule="atLeast"/>
        <w:jc w:val="both"/>
        <w:rPr>
          <w:rFonts w:ascii="Arial" w:hAnsi="Arial" w:cs="Arial"/>
          <w:sz w:val="23"/>
          <w:szCs w:val="23"/>
        </w:rPr>
      </w:pPr>
    </w:p>
    <w:p w:rsidR="00611CBF" w:rsidRPr="00BB198F" w:rsidRDefault="00611CBF" w:rsidP="00871E9A">
      <w:pPr>
        <w:widowControl w:val="0"/>
        <w:autoSpaceDE w:val="0"/>
        <w:autoSpaceDN w:val="0"/>
        <w:adjustRightInd w:val="0"/>
        <w:spacing w:after="0" w:line="240" w:lineRule="auto"/>
        <w:jc w:val="both"/>
        <w:rPr>
          <w:rFonts w:ascii="Arial" w:hAnsi="Arial" w:cs="Arial"/>
          <w:sz w:val="23"/>
          <w:szCs w:val="23"/>
        </w:rPr>
      </w:pPr>
      <w:r w:rsidRPr="00BB198F">
        <w:rPr>
          <w:rFonts w:ascii="Arial" w:hAnsi="Arial" w:cs="Arial"/>
          <w:b/>
          <w:bCs/>
          <w:sz w:val="23"/>
          <w:szCs w:val="23"/>
        </w:rPr>
        <w:t xml:space="preserve">-Tolérance sur le coût de réalisation des travaux </w:t>
      </w: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szCs w:val="23"/>
        </w:rPr>
        <w:t xml:space="preserve">Le coût de réalisation des travaux est assorti d’un taux de tolérance de 2,5%. </w:t>
      </w:r>
    </w:p>
    <w:p w:rsidR="00611CBF" w:rsidRPr="00BB198F" w:rsidRDefault="00611CBF" w:rsidP="00871E9A">
      <w:pPr>
        <w:widowControl w:val="0"/>
        <w:autoSpaceDE w:val="0"/>
        <w:autoSpaceDN w:val="0"/>
        <w:adjustRightInd w:val="0"/>
        <w:spacing w:after="0" w:line="276" w:lineRule="atLeast"/>
        <w:jc w:val="both"/>
        <w:rPr>
          <w:rFonts w:ascii="Arial" w:hAnsi="Arial" w:cs="Arial"/>
          <w:szCs w:val="23"/>
        </w:rPr>
      </w:pPr>
      <w:r w:rsidRPr="00BB198F">
        <w:rPr>
          <w:rFonts w:ascii="Arial" w:hAnsi="Arial" w:cs="Arial"/>
          <w:b/>
          <w:bCs/>
          <w:szCs w:val="23"/>
        </w:rPr>
        <w:t xml:space="preserve">Seuil de tolérance = coût de réalisation des travaux x (1 + taux de tolérance) </w:t>
      </w:r>
    </w:p>
    <w:p w:rsidR="00611CBF" w:rsidRPr="00BB198F" w:rsidRDefault="00611CBF" w:rsidP="00871E9A">
      <w:pPr>
        <w:widowControl w:val="0"/>
        <w:autoSpaceDE w:val="0"/>
        <w:autoSpaceDN w:val="0"/>
        <w:adjustRightInd w:val="0"/>
        <w:spacing w:after="0" w:line="240" w:lineRule="auto"/>
        <w:jc w:val="both"/>
        <w:rPr>
          <w:rFonts w:ascii="Arial" w:hAnsi="Arial" w:cs="Arial"/>
          <w:sz w:val="23"/>
          <w:szCs w:val="23"/>
        </w:rPr>
      </w:pPr>
    </w:p>
    <w:p w:rsidR="00611CBF" w:rsidRPr="00BB198F" w:rsidRDefault="00611CBF" w:rsidP="00871E9A">
      <w:pPr>
        <w:widowControl w:val="0"/>
        <w:autoSpaceDE w:val="0"/>
        <w:autoSpaceDN w:val="0"/>
        <w:adjustRightInd w:val="0"/>
        <w:spacing w:after="0" w:line="240" w:lineRule="auto"/>
        <w:jc w:val="both"/>
        <w:rPr>
          <w:rFonts w:ascii="Arial" w:hAnsi="Arial" w:cs="Arial"/>
          <w:sz w:val="23"/>
          <w:szCs w:val="23"/>
        </w:rPr>
      </w:pPr>
    </w:p>
    <w:p w:rsidR="00611CBF" w:rsidRPr="00BB198F" w:rsidRDefault="00611CBF" w:rsidP="00871E9A">
      <w:pPr>
        <w:widowControl w:val="0"/>
        <w:autoSpaceDE w:val="0"/>
        <w:autoSpaceDN w:val="0"/>
        <w:adjustRightInd w:val="0"/>
        <w:spacing w:after="0" w:line="240" w:lineRule="auto"/>
        <w:jc w:val="both"/>
        <w:rPr>
          <w:rFonts w:ascii="Arial" w:hAnsi="Arial" w:cs="Arial"/>
          <w:b/>
          <w:bCs/>
          <w:sz w:val="23"/>
          <w:szCs w:val="23"/>
        </w:rPr>
      </w:pPr>
      <w:r w:rsidRPr="00BB198F">
        <w:rPr>
          <w:rFonts w:ascii="Arial" w:hAnsi="Arial" w:cs="Arial"/>
          <w:sz w:val="23"/>
          <w:szCs w:val="23"/>
        </w:rPr>
        <w:t>-</w:t>
      </w:r>
      <w:r w:rsidRPr="00BB198F">
        <w:rPr>
          <w:rFonts w:ascii="Arial" w:hAnsi="Arial" w:cs="Arial"/>
          <w:b/>
          <w:bCs/>
          <w:sz w:val="23"/>
          <w:szCs w:val="23"/>
        </w:rPr>
        <w:t>Comparaison entre réalité et tolérance</w:t>
      </w:r>
    </w:p>
    <w:p w:rsidR="00611CBF" w:rsidRPr="00BB198F" w:rsidRDefault="00611CBF"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 xml:space="preserve">Le coût constaté déterminé par le maître d’ouvrage après achèvement de l’ouvrage est le montant, en prix de base M0 travaux, des travaux réellement exécutés dans le cadre des marchés et avenants, intervenus pour la réalisation de l’ouvrage et hors révision ou actualisation de prix.  </w:t>
      </w:r>
    </w:p>
    <w:p w:rsidR="00611CBF" w:rsidRPr="00BB198F" w:rsidRDefault="00611CBF" w:rsidP="00871E9A">
      <w:pPr>
        <w:widowControl w:val="0"/>
        <w:autoSpaceDE w:val="0"/>
        <w:autoSpaceDN w:val="0"/>
        <w:adjustRightInd w:val="0"/>
        <w:spacing w:after="0" w:line="240" w:lineRule="auto"/>
        <w:jc w:val="both"/>
        <w:rPr>
          <w:rFonts w:ascii="Arial" w:hAnsi="Arial" w:cs="Arial"/>
          <w:szCs w:val="23"/>
        </w:rPr>
      </w:pPr>
    </w:p>
    <w:p w:rsidR="00611CBF" w:rsidRPr="00BB198F" w:rsidRDefault="00611CBF" w:rsidP="00871E9A">
      <w:pPr>
        <w:widowControl w:val="0"/>
        <w:autoSpaceDE w:val="0"/>
        <w:autoSpaceDN w:val="0"/>
        <w:adjustRightInd w:val="0"/>
        <w:spacing w:after="0" w:line="240" w:lineRule="auto"/>
        <w:jc w:val="both"/>
        <w:rPr>
          <w:rFonts w:ascii="Arial" w:hAnsi="Arial" w:cs="Arial"/>
          <w:szCs w:val="23"/>
        </w:rPr>
      </w:pPr>
      <w:r w:rsidRPr="00BB198F">
        <w:rPr>
          <w:rFonts w:ascii="Arial" w:hAnsi="Arial" w:cs="Arial"/>
          <w:szCs w:val="23"/>
        </w:rPr>
        <w:t xml:space="preserve">Le coût de référence est le coût constaté à l'exclusion des coûts supplémentaires non imputables à la maîtrise d'œuvre.  </w:t>
      </w:r>
    </w:p>
    <w:p w:rsidR="00611CBF" w:rsidRPr="00BB198F" w:rsidRDefault="00611CBF" w:rsidP="00871E9A">
      <w:pPr>
        <w:widowControl w:val="0"/>
        <w:autoSpaceDE w:val="0"/>
        <w:autoSpaceDN w:val="0"/>
        <w:adjustRightInd w:val="0"/>
        <w:spacing w:after="0" w:line="278" w:lineRule="atLeast"/>
        <w:jc w:val="both"/>
        <w:rPr>
          <w:rFonts w:ascii="Arial" w:hAnsi="Arial" w:cs="Arial"/>
          <w:b/>
          <w:bCs/>
          <w:sz w:val="23"/>
          <w:szCs w:val="23"/>
        </w:rPr>
      </w:pPr>
    </w:p>
    <w:p w:rsidR="00611CBF" w:rsidRPr="00BB198F" w:rsidRDefault="00611CBF" w:rsidP="00871E9A">
      <w:pPr>
        <w:widowControl w:val="0"/>
        <w:autoSpaceDE w:val="0"/>
        <w:autoSpaceDN w:val="0"/>
        <w:adjustRightInd w:val="0"/>
        <w:spacing w:after="0" w:line="278" w:lineRule="atLeast"/>
        <w:jc w:val="both"/>
        <w:rPr>
          <w:rFonts w:ascii="Arial" w:hAnsi="Arial" w:cs="Arial"/>
          <w:sz w:val="23"/>
          <w:szCs w:val="23"/>
        </w:rPr>
      </w:pPr>
      <w:r w:rsidRPr="00BB198F">
        <w:rPr>
          <w:rFonts w:ascii="Arial" w:hAnsi="Arial" w:cs="Arial"/>
          <w:b/>
          <w:bCs/>
          <w:sz w:val="23"/>
          <w:szCs w:val="23"/>
        </w:rPr>
        <w:lastRenderedPageBreak/>
        <w:t xml:space="preserve">- Conséquences du non respect de l'engagement </w:t>
      </w: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 xml:space="preserve">Si le coût de référence est supérieur au seuil de tolérance tel que défini ci-dessus, le maître d’œuvre supporte une pénalité définie comme suit :  </w:t>
      </w: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 xml:space="preserve">Montant de la pénalité = (coût de référence - seuil de tolérance) x 2,5 % (taux de pénalité).  </w:t>
      </w: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p>
    <w:p w:rsidR="00611CBF" w:rsidRPr="00BB198F" w:rsidRDefault="00611CBF" w:rsidP="00871E9A">
      <w:pPr>
        <w:widowControl w:val="0"/>
        <w:autoSpaceDE w:val="0"/>
        <w:autoSpaceDN w:val="0"/>
        <w:adjustRightInd w:val="0"/>
        <w:spacing w:after="0" w:line="278" w:lineRule="atLeast"/>
        <w:jc w:val="both"/>
        <w:rPr>
          <w:rFonts w:ascii="Arial" w:hAnsi="Arial" w:cs="Arial"/>
          <w:szCs w:val="23"/>
        </w:rPr>
      </w:pPr>
      <w:r w:rsidRPr="00BB198F">
        <w:rPr>
          <w:rFonts w:ascii="Arial" w:hAnsi="Arial" w:cs="Arial"/>
          <w:szCs w:val="23"/>
        </w:rPr>
        <w:t>Cependant, conformément à l'article 30.II du décret 93-1268 du 29 novembre 1993, le montant de cette pénalité ne pourra excéder 15 % du montant de la rémunération des éléments de mission postérieurs à l’attribution des marchés de travaux.</w:t>
      </w:r>
    </w:p>
    <w:p w:rsidR="00866A0C" w:rsidRPr="00BB198F" w:rsidRDefault="00611CBF" w:rsidP="00871E9A">
      <w:pPr>
        <w:jc w:val="both"/>
        <w:rPr>
          <w:rFonts w:ascii="Arial" w:hAnsi="Arial" w:cs="Arial"/>
          <w:lang w:bidi="ar-SA"/>
        </w:rPr>
      </w:pPr>
      <w:r w:rsidRPr="00BB198F">
        <w:rPr>
          <w:rFonts w:ascii="Arial" w:hAnsi="Arial" w:cs="Arial"/>
          <w:lang w:bidi="ar-SA"/>
        </w:rPr>
        <w:t xml:space="preserve"> </w:t>
      </w:r>
    </w:p>
    <w:p w:rsidR="00E078F8" w:rsidRPr="00BB198F" w:rsidRDefault="00FA57DA" w:rsidP="008F7F57">
      <w:pPr>
        <w:pStyle w:val="Titre1"/>
        <w:rPr>
          <w:rFonts w:ascii="Arial" w:hAnsi="Arial" w:cs="Arial"/>
          <w:b w:val="0"/>
          <w:sz w:val="24"/>
          <w:szCs w:val="24"/>
          <w:lang w:bidi="ar-SA"/>
        </w:rPr>
      </w:pPr>
      <w:bookmarkStart w:id="63" w:name="_Toc442438128"/>
      <w:r w:rsidRPr="00BB198F">
        <w:rPr>
          <w:rFonts w:ascii="Arial" w:hAnsi="Arial" w:cs="Arial"/>
          <w:sz w:val="24"/>
          <w:szCs w:val="24"/>
          <w:lang w:bidi="ar-SA"/>
        </w:rPr>
        <w:t>Article 1</w:t>
      </w:r>
      <w:r w:rsidR="00E511EB">
        <w:rPr>
          <w:rFonts w:ascii="Arial" w:hAnsi="Arial" w:cs="Arial"/>
          <w:sz w:val="24"/>
          <w:szCs w:val="24"/>
          <w:lang w:bidi="ar-SA"/>
        </w:rPr>
        <w:t>1</w:t>
      </w:r>
      <w:r w:rsidRPr="00BB198F">
        <w:rPr>
          <w:rFonts w:ascii="Arial" w:hAnsi="Arial" w:cs="Arial"/>
          <w:sz w:val="24"/>
          <w:szCs w:val="24"/>
          <w:lang w:bidi="ar-SA"/>
        </w:rPr>
        <w:t xml:space="preserve"> – </w:t>
      </w:r>
      <w:r w:rsidR="00E078F8" w:rsidRPr="00BB198F">
        <w:rPr>
          <w:rFonts w:ascii="Arial" w:hAnsi="Arial" w:cs="Arial"/>
          <w:sz w:val="24"/>
          <w:szCs w:val="24"/>
          <w:lang w:bidi="ar-SA"/>
        </w:rPr>
        <w:t>Protection de la main</w:t>
      </w:r>
      <w:r w:rsidR="00887F8F" w:rsidRPr="00BB198F">
        <w:rPr>
          <w:rFonts w:ascii="Arial" w:hAnsi="Arial" w:cs="Arial"/>
          <w:sz w:val="24"/>
          <w:szCs w:val="24"/>
          <w:lang w:bidi="ar-SA"/>
        </w:rPr>
        <w:t xml:space="preserve"> </w:t>
      </w:r>
      <w:r w:rsidR="00E078F8" w:rsidRPr="00BB198F">
        <w:rPr>
          <w:rFonts w:ascii="Arial" w:hAnsi="Arial" w:cs="Arial"/>
          <w:sz w:val="24"/>
          <w:szCs w:val="24"/>
          <w:lang w:bidi="ar-SA"/>
        </w:rPr>
        <w:t>d'</w:t>
      </w:r>
      <w:r w:rsidR="00004F0E" w:rsidRPr="00BB198F">
        <w:rPr>
          <w:rFonts w:ascii="Arial" w:hAnsi="Arial" w:cs="Arial"/>
          <w:sz w:val="24"/>
          <w:szCs w:val="24"/>
          <w:lang w:bidi="ar-SA"/>
        </w:rPr>
        <w:t>œuvre</w:t>
      </w:r>
      <w:r w:rsidR="00E078F8" w:rsidRPr="00BB198F">
        <w:rPr>
          <w:rFonts w:ascii="Arial" w:hAnsi="Arial" w:cs="Arial"/>
          <w:sz w:val="24"/>
          <w:szCs w:val="24"/>
          <w:lang w:bidi="ar-SA"/>
        </w:rPr>
        <w:t xml:space="preserve"> et conditions de travail</w:t>
      </w:r>
      <w:bookmarkEnd w:id="63"/>
    </w:p>
    <w:p w:rsidR="00E078F8" w:rsidRPr="00BB198F" w:rsidRDefault="00E078F8" w:rsidP="00871E9A">
      <w:pPr>
        <w:jc w:val="both"/>
        <w:rPr>
          <w:rFonts w:ascii="Arial" w:hAnsi="Arial" w:cs="Arial"/>
          <w:lang w:bidi="ar-SA"/>
        </w:rPr>
      </w:pPr>
      <w:r w:rsidRPr="00BB198F">
        <w:rPr>
          <w:rFonts w:ascii="Arial" w:hAnsi="Arial" w:cs="Arial"/>
          <w:lang w:bidi="ar-SA"/>
        </w:rPr>
        <w:t>Conformément aux dispositions prévues à l'article 6 du C.C.A.G</w:t>
      </w:r>
      <w:r w:rsidR="00DD7CD9">
        <w:rPr>
          <w:rFonts w:ascii="Arial" w:hAnsi="Arial" w:cs="Arial"/>
          <w:lang w:bidi="ar-SA"/>
        </w:rPr>
        <w:t xml:space="preserve"> applicable au marché de travaux</w:t>
      </w:r>
      <w:r w:rsidRPr="00BB198F">
        <w:rPr>
          <w:rFonts w:ascii="Arial" w:hAnsi="Arial" w:cs="Arial"/>
          <w:lang w:bidi="ar-SA"/>
        </w:rPr>
        <w:t>, le maître d'</w:t>
      </w:r>
      <w:r w:rsidR="00004F0E" w:rsidRPr="00BB198F">
        <w:rPr>
          <w:rFonts w:ascii="Arial" w:hAnsi="Arial" w:cs="Arial"/>
          <w:lang w:bidi="ar-SA"/>
        </w:rPr>
        <w:t>œuvre</w:t>
      </w:r>
      <w:r w:rsidRPr="00BB198F">
        <w:rPr>
          <w:rFonts w:ascii="Arial" w:hAnsi="Arial" w:cs="Arial"/>
          <w:lang w:bidi="ar-SA"/>
        </w:rPr>
        <w:t xml:space="preserve"> respecte les lois et les</w:t>
      </w:r>
      <w:r w:rsidR="00AE417D" w:rsidRPr="00BB198F">
        <w:rPr>
          <w:rFonts w:ascii="Arial" w:hAnsi="Arial" w:cs="Arial"/>
          <w:lang w:bidi="ar-SA"/>
        </w:rPr>
        <w:t xml:space="preserve"> </w:t>
      </w:r>
      <w:r w:rsidRPr="00BB198F">
        <w:rPr>
          <w:rFonts w:ascii="Arial" w:hAnsi="Arial" w:cs="Arial"/>
          <w:lang w:bidi="ar-SA"/>
        </w:rPr>
        <w:t>règlements relatifs à la protection de la main</w:t>
      </w:r>
      <w:r w:rsidR="00AE417D" w:rsidRPr="00BB198F">
        <w:rPr>
          <w:rFonts w:ascii="Arial" w:hAnsi="Arial" w:cs="Arial"/>
          <w:lang w:bidi="ar-SA"/>
        </w:rPr>
        <w:t xml:space="preserve"> </w:t>
      </w:r>
      <w:r w:rsidRPr="00BB198F">
        <w:rPr>
          <w:rFonts w:ascii="Arial" w:hAnsi="Arial" w:cs="Arial"/>
          <w:lang w:bidi="ar-SA"/>
        </w:rPr>
        <w:t>d'</w:t>
      </w:r>
      <w:r w:rsidR="00004F0E" w:rsidRPr="00BB198F">
        <w:rPr>
          <w:rFonts w:ascii="Arial" w:hAnsi="Arial" w:cs="Arial"/>
          <w:lang w:bidi="ar-SA"/>
        </w:rPr>
        <w:t>œuvre</w:t>
      </w:r>
      <w:r w:rsidRPr="00BB198F">
        <w:rPr>
          <w:rFonts w:ascii="Arial" w:hAnsi="Arial" w:cs="Arial"/>
          <w:lang w:bidi="ar-SA"/>
        </w:rPr>
        <w:t xml:space="preserve"> et aux conditions de travail du pays où cette main</w:t>
      </w:r>
      <w:r w:rsidR="00AE417D" w:rsidRPr="00BB198F">
        <w:rPr>
          <w:rFonts w:ascii="Arial" w:hAnsi="Arial" w:cs="Arial"/>
          <w:lang w:bidi="ar-SA"/>
        </w:rPr>
        <w:t xml:space="preserve"> </w:t>
      </w:r>
      <w:r w:rsidRPr="00BB198F">
        <w:rPr>
          <w:rFonts w:ascii="Arial" w:hAnsi="Arial" w:cs="Arial"/>
          <w:lang w:bidi="ar-SA"/>
        </w:rPr>
        <w:t>d'</w:t>
      </w:r>
      <w:r w:rsidR="00AE417D" w:rsidRPr="00BB198F">
        <w:rPr>
          <w:rFonts w:ascii="Arial" w:hAnsi="Arial" w:cs="Arial"/>
          <w:lang w:bidi="ar-SA"/>
        </w:rPr>
        <w:t xml:space="preserve">œuvre </w:t>
      </w:r>
      <w:r w:rsidRPr="00BB198F">
        <w:rPr>
          <w:rFonts w:ascii="Arial" w:hAnsi="Arial" w:cs="Arial"/>
          <w:lang w:bidi="ar-SA"/>
        </w:rPr>
        <w:t>est employée.</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assure le rôle qui lui est imparti par la réglementation en vigueur en matière de protection de</w:t>
      </w:r>
      <w:r w:rsidR="00AE417D" w:rsidRPr="00BB198F">
        <w:rPr>
          <w:rFonts w:ascii="Arial" w:hAnsi="Arial" w:cs="Arial"/>
          <w:lang w:bidi="ar-SA"/>
        </w:rPr>
        <w:t xml:space="preserve"> </w:t>
      </w:r>
      <w:r w:rsidRPr="00BB198F">
        <w:rPr>
          <w:rFonts w:ascii="Arial" w:hAnsi="Arial" w:cs="Arial"/>
          <w:lang w:bidi="ar-SA"/>
        </w:rPr>
        <w:t xml:space="preserve">la </w:t>
      </w:r>
      <w:r w:rsidR="00004F0E" w:rsidRPr="00BB198F">
        <w:rPr>
          <w:rFonts w:ascii="Arial" w:hAnsi="Arial" w:cs="Arial"/>
          <w:lang w:bidi="ar-SA"/>
        </w:rPr>
        <w:t>main-d’œuvre</w:t>
      </w:r>
      <w:r w:rsidRPr="00BB198F">
        <w:rPr>
          <w:rFonts w:ascii="Arial" w:hAnsi="Arial" w:cs="Arial"/>
          <w:lang w:bidi="ar-SA"/>
        </w:rPr>
        <w:t xml:space="preserve">, d'hygiène, de conditions de travail et de sécurité </w:t>
      </w:r>
      <w:r w:rsidR="00004F0E" w:rsidRPr="00BB198F">
        <w:rPr>
          <w:rFonts w:ascii="Arial" w:hAnsi="Arial" w:cs="Arial"/>
          <w:lang w:bidi="ar-SA"/>
        </w:rPr>
        <w:t>des intervenants</w:t>
      </w:r>
      <w:r w:rsidRPr="00BB198F">
        <w:rPr>
          <w:rFonts w:ascii="Arial" w:hAnsi="Arial" w:cs="Arial"/>
          <w:lang w:bidi="ar-SA"/>
        </w:rPr>
        <w:t xml:space="preserve"> sur le chantier.</w:t>
      </w:r>
    </w:p>
    <w:p w:rsidR="00E078F8" w:rsidRPr="00BB198F" w:rsidRDefault="00E078F8" w:rsidP="008F7F57">
      <w:pPr>
        <w:pStyle w:val="Titre1"/>
        <w:rPr>
          <w:rFonts w:ascii="Arial" w:hAnsi="Arial" w:cs="Arial"/>
          <w:b w:val="0"/>
          <w:sz w:val="24"/>
          <w:szCs w:val="24"/>
          <w:lang w:bidi="ar-SA"/>
        </w:rPr>
      </w:pPr>
      <w:bookmarkStart w:id="64" w:name="_Toc442438129"/>
      <w:r w:rsidRPr="00BB198F">
        <w:rPr>
          <w:rFonts w:ascii="Arial" w:hAnsi="Arial" w:cs="Arial"/>
          <w:sz w:val="24"/>
          <w:szCs w:val="24"/>
          <w:lang w:bidi="ar-SA"/>
        </w:rPr>
        <w:t xml:space="preserve">Article </w:t>
      </w:r>
      <w:r w:rsidR="00FA57DA" w:rsidRPr="00BB198F">
        <w:rPr>
          <w:rFonts w:ascii="Arial" w:hAnsi="Arial" w:cs="Arial"/>
          <w:sz w:val="24"/>
          <w:szCs w:val="24"/>
          <w:lang w:bidi="ar-SA"/>
        </w:rPr>
        <w:t>1</w:t>
      </w:r>
      <w:r w:rsidR="00E511EB">
        <w:rPr>
          <w:rFonts w:ascii="Arial" w:hAnsi="Arial" w:cs="Arial"/>
          <w:sz w:val="24"/>
          <w:szCs w:val="24"/>
          <w:lang w:bidi="ar-SA"/>
        </w:rPr>
        <w:t>2</w:t>
      </w:r>
      <w:r w:rsidRPr="00BB198F">
        <w:rPr>
          <w:rFonts w:ascii="Arial" w:hAnsi="Arial" w:cs="Arial"/>
          <w:sz w:val="24"/>
          <w:szCs w:val="24"/>
          <w:lang w:bidi="ar-SA"/>
        </w:rPr>
        <w:t xml:space="preserve"> - Suivi de l'exécution des études de conception et de l'exécution</w:t>
      </w:r>
      <w:r w:rsidR="00AE417D" w:rsidRPr="00BB198F">
        <w:rPr>
          <w:rFonts w:ascii="Arial" w:hAnsi="Arial" w:cs="Arial"/>
          <w:sz w:val="24"/>
          <w:szCs w:val="24"/>
          <w:lang w:bidi="ar-SA"/>
        </w:rPr>
        <w:t xml:space="preserve"> </w:t>
      </w:r>
      <w:r w:rsidRPr="00BB198F">
        <w:rPr>
          <w:rFonts w:ascii="Arial" w:hAnsi="Arial" w:cs="Arial"/>
          <w:sz w:val="24"/>
          <w:szCs w:val="24"/>
          <w:lang w:bidi="ar-SA"/>
        </w:rPr>
        <w:t>des travaux</w:t>
      </w:r>
      <w:bookmarkEnd w:id="64"/>
    </w:p>
    <w:p w:rsidR="00E078F8" w:rsidRPr="00BB198F" w:rsidRDefault="00E511EB" w:rsidP="008F7F57">
      <w:pPr>
        <w:pStyle w:val="Titre2"/>
        <w:rPr>
          <w:rFonts w:ascii="Arial" w:hAnsi="Arial" w:cs="Arial"/>
          <w:b w:val="0"/>
          <w:lang w:bidi="ar-SA"/>
        </w:rPr>
      </w:pPr>
      <w:bookmarkStart w:id="65" w:name="_Toc442438130"/>
      <w:r>
        <w:rPr>
          <w:rFonts w:ascii="Arial" w:hAnsi="Arial" w:cs="Arial"/>
          <w:lang w:bidi="ar-SA"/>
        </w:rPr>
        <w:t>12</w:t>
      </w:r>
      <w:r w:rsidR="00E078F8" w:rsidRPr="00BB198F">
        <w:rPr>
          <w:rFonts w:ascii="Arial" w:hAnsi="Arial" w:cs="Arial"/>
          <w:lang w:bidi="ar-SA"/>
        </w:rPr>
        <w:t>.1 Suivi de l'exécution des études de conception pendant la phase de conception</w:t>
      </w:r>
      <w:bookmarkEnd w:id="65"/>
    </w:p>
    <w:p w:rsidR="00E078F8" w:rsidRPr="00BB198F" w:rsidRDefault="00E078F8" w:rsidP="00871E9A">
      <w:pPr>
        <w:jc w:val="both"/>
        <w:rPr>
          <w:rFonts w:ascii="Arial" w:hAnsi="Arial" w:cs="Arial"/>
          <w:lang w:bidi="ar-SA"/>
        </w:rPr>
      </w:pPr>
      <w:r w:rsidRPr="00BB198F">
        <w:rPr>
          <w:rFonts w:ascii="Arial" w:hAnsi="Arial" w:cs="Arial"/>
          <w:lang w:bidi="ar-SA"/>
        </w:rPr>
        <w:t>Pendant la phase des études de conception, des réunions périodiques sont organisées afin, d'une part,</w:t>
      </w:r>
      <w:r w:rsidR="00AE417D" w:rsidRPr="00BB198F">
        <w:rPr>
          <w:rFonts w:ascii="Arial" w:hAnsi="Arial" w:cs="Arial"/>
          <w:lang w:bidi="ar-SA"/>
        </w:rPr>
        <w:t xml:space="preserve"> </w:t>
      </w:r>
      <w:r w:rsidRPr="00BB198F">
        <w:rPr>
          <w:rFonts w:ascii="Arial" w:hAnsi="Arial" w:cs="Arial"/>
          <w:lang w:bidi="ar-SA"/>
        </w:rPr>
        <w:t>d'examiner l'avancement des études et, d'autre part, de permettre au maître de l'ouvrage de donner, en</w:t>
      </w:r>
      <w:r w:rsidR="00AE417D" w:rsidRPr="00BB198F">
        <w:rPr>
          <w:rFonts w:ascii="Arial" w:hAnsi="Arial" w:cs="Arial"/>
          <w:lang w:bidi="ar-SA"/>
        </w:rPr>
        <w:t xml:space="preserve"> </w:t>
      </w:r>
      <w:r w:rsidRPr="00BB198F">
        <w:rPr>
          <w:rFonts w:ascii="Arial" w:hAnsi="Arial" w:cs="Arial"/>
          <w:lang w:bidi="ar-SA"/>
        </w:rPr>
        <w:t>continu, un avis sur les documents établis par le maître d'</w:t>
      </w:r>
      <w:r w:rsidR="00004F0E" w:rsidRPr="00BB198F">
        <w:rPr>
          <w:rFonts w:ascii="Arial" w:hAnsi="Arial" w:cs="Arial"/>
          <w:lang w:bidi="ar-SA"/>
        </w:rPr>
        <w:t>œuvre</w:t>
      </w:r>
      <w:r w:rsidRPr="00BB198F">
        <w:rPr>
          <w:rFonts w:ascii="Arial" w:hAnsi="Arial" w:cs="Arial"/>
          <w:lang w:bidi="ar-SA"/>
        </w:rPr>
        <w:t>.</w:t>
      </w:r>
    </w:p>
    <w:p w:rsidR="00E078F8" w:rsidRPr="00BB198F" w:rsidRDefault="00FA57DA" w:rsidP="008F7F57">
      <w:pPr>
        <w:pStyle w:val="Titre2"/>
        <w:rPr>
          <w:rFonts w:ascii="Arial" w:hAnsi="Arial" w:cs="Arial"/>
          <w:b w:val="0"/>
          <w:lang w:bidi="ar-SA"/>
        </w:rPr>
      </w:pPr>
      <w:bookmarkStart w:id="66" w:name="_Toc442438131"/>
      <w:r w:rsidRPr="00BB198F">
        <w:rPr>
          <w:rFonts w:ascii="Arial" w:hAnsi="Arial" w:cs="Arial"/>
          <w:lang w:bidi="ar-SA"/>
        </w:rPr>
        <w:t>1</w:t>
      </w:r>
      <w:r w:rsidR="00E511EB">
        <w:rPr>
          <w:rFonts w:ascii="Arial" w:hAnsi="Arial" w:cs="Arial"/>
          <w:lang w:bidi="ar-SA"/>
        </w:rPr>
        <w:t>2</w:t>
      </w:r>
      <w:r w:rsidR="00E078F8" w:rsidRPr="00BB198F">
        <w:rPr>
          <w:rFonts w:ascii="Arial" w:hAnsi="Arial" w:cs="Arial"/>
          <w:lang w:bidi="ar-SA"/>
        </w:rPr>
        <w:t>.2 Suivi de l'exécution des travaux</w:t>
      </w:r>
      <w:bookmarkEnd w:id="66"/>
    </w:p>
    <w:p w:rsidR="00E078F8" w:rsidRPr="00BB198F" w:rsidRDefault="00E078F8" w:rsidP="00871E9A">
      <w:pPr>
        <w:jc w:val="both"/>
        <w:rPr>
          <w:rFonts w:ascii="Arial" w:hAnsi="Arial" w:cs="Arial"/>
          <w:lang w:bidi="ar-SA"/>
        </w:rPr>
      </w:pPr>
      <w:r w:rsidRPr="00BB198F">
        <w:rPr>
          <w:rFonts w:ascii="Arial" w:hAnsi="Arial" w:cs="Arial"/>
          <w:lang w:bidi="ar-SA"/>
        </w:rPr>
        <w:t xml:space="preserve">Conformément aux </w:t>
      </w:r>
      <w:r w:rsidRPr="004112E8">
        <w:rPr>
          <w:rFonts w:ascii="Arial" w:hAnsi="Arial" w:cs="Arial"/>
          <w:lang w:bidi="ar-SA"/>
        </w:rPr>
        <w:t xml:space="preserve">dispositions </w:t>
      </w:r>
      <w:r w:rsidR="004112E8" w:rsidRPr="004112E8">
        <w:rPr>
          <w:rFonts w:ascii="Arial" w:hAnsi="Arial" w:cs="Arial"/>
          <w:lang w:bidi="ar-SA"/>
        </w:rPr>
        <w:t>de l'article 1.3</w:t>
      </w:r>
      <w:r w:rsidRPr="00BB198F">
        <w:rPr>
          <w:rFonts w:ascii="Arial" w:hAnsi="Arial" w:cs="Arial"/>
          <w:lang w:bidi="ar-SA"/>
        </w:rPr>
        <w:t xml:space="preserve"> du présent CCAP, la direction de l'exécution des contrats de</w:t>
      </w:r>
      <w:r w:rsidR="00AE417D" w:rsidRPr="00BB198F">
        <w:rPr>
          <w:rFonts w:ascii="Arial" w:hAnsi="Arial" w:cs="Arial"/>
          <w:lang w:bidi="ar-SA"/>
        </w:rPr>
        <w:t xml:space="preserve"> </w:t>
      </w:r>
      <w:r w:rsidRPr="00BB198F">
        <w:rPr>
          <w:rFonts w:ascii="Arial" w:hAnsi="Arial" w:cs="Arial"/>
          <w:lang w:bidi="ar-SA"/>
        </w:rPr>
        <w:t>travaux incombe au maître d'</w:t>
      </w:r>
      <w:r w:rsidR="00004F0E" w:rsidRPr="00BB198F">
        <w:rPr>
          <w:rFonts w:ascii="Arial" w:hAnsi="Arial" w:cs="Arial"/>
          <w:lang w:bidi="ar-SA"/>
        </w:rPr>
        <w:t>œuvre</w:t>
      </w:r>
      <w:r w:rsidRPr="00BB198F">
        <w:rPr>
          <w:rFonts w:ascii="Arial" w:hAnsi="Arial" w:cs="Arial"/>
          <w:lang w:bidi="ar-SA"/>
        </w:rPr>
        <w:t xml:space="preserve"> qui est l'unique responsable du contrôle de l'exécution des contrats de</w:t>
      </w:r>
      <w:r w:rsidR="00AE417D" w:rsidRPr="00BB198F">
        <w:rPr>
          <w:rFonts w:ascii="Arial" w:hAnsi="Arial" w:cs="Arial"/>
          <w:lang w:bidi="ar-SA"/>
        </w:rPr>
        <w:t xml:space="preserve"> </w:t>
      </w:r>
      <w:r w:rsidRPr="00BB198F">
        <w:rPr>
          <w:rFonts w:ascii="Arial" w:hAnsi="Arial" w:cs="Arial"/>
          <w:lang w:bidi="ar-SA"/>
        </w:rPr>
        <w:t>travaux et qui est l'unique interlocuteur des entrepreneurs. Il est tenu de faire respecter par l'entreprise</w:t>
      </w:r>
      <w:r w:rsidR="00AE417D" w:rsidRPr="00BB198F">
        <w:rPr>
          <w:rFonts w:ascii="Arial" w:hAnsi="Arial" w:cs="Arial"/>
          <w:lang w:bidi="ar-SA"/>
        </w:rPr>
        <w:t xml:space="preserve"> </w:t>
      </w:r>
      <w:r w:rsidRPr="00BB198F">
        <w:rPr>
          <w:rFonts w:ascii="Arial" w:hAnsi="Arial" w:cs="Arial"/>
          <w:lang w:bidi="ar-SA"/>
        </w:rPr>
        <w:t>l'ensemble des stipulations du contrat initial de travaux ou des avenants.</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qui a reçu du maître de l'ouvrage la mission de suivre l'exécution des travaux :</w:t>
      </w:r>
    </w:p>
    <w:p w:rsidR="00E078F8" w:rsidRPr="00BB198F" w:rsidRDefault="00AE417D"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veille à ce que les travaux soient effectués conformément au projet architectural ainsi qu'aux autres</w:t>
      </w:r>
      <w:r w:rsidRPr="00BB198F">
        <w:rPr>
          <w:rFonts w:ascii="Arial" w:hAnsi="Arial" w:cs="Arial"/>
          <w:lang w:bidi="ar-SA"/>
        </w:rPr>
        <w:t xml:space="preserve"> </w:t>
      </w:r>
      <w:r w:rsidR="00E078F8" w:rsidRPr="00BB198F">
        <w:rPr>
          <w:rFonts w:ascii="Arial" w:hAnsi="Arial" w:cs="Arial"/>
          <w:lang w:bidi="ar-SA"/>
        </w:rPr>
        <w:t>dispositions, notamment techniques et économiques, des marchés conclus entre le maître de</w:t>
      </w:r>
      <w:r w:rsidRPr="00BB198F">
        <w:rPr>
          <w:rFonts w:ascii="Arial" w:hAnsi="Arial" w:cs="Arial"/>
          <w:lang w:bidi="ar-SA"/>
        </w:rPr>
        <w:t xml:space="preserve"> </w:t>
      </w:r>
      <w:r w:rsidR="00E078F8" w:rsidRPr="00BB198F">
        <w:rPr>
          <w:rFonts w:ascii="Arial" w:hAnsi="Arial" w:cs="Arial"/>
          <w:lang w:bidi="ar-SA"/>
        </w:rPr>
        <w:t>l'ouvrage et les entreprises ;</w:t>
      </w:r>
    </w:p>
    <w:p w:rsidR="00E078F8" w:rsidRPr="00BB198F" w:rsidRDefault="00AE417D"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prend, dans les conditions fixées par son contrat et en liaison avec le maître de l'ouvrage les décisions que nécessite la conduite du chantier, en particulier en cas</w:t>
      </w:r>
      <w:r w:rsidRPr="00BB198F">
        <w:rPr>
          <w:rFonts w:ascii="Arial" w:hAnsi="Arial" w:cs="Arial"/>
          <w:lang w:bidi="ar-SA"/>
        </w:rPr>
        <w:t xml:space="preserve"> </w:t>
      </w:r>
      <w:r w:rsidR="00E078F8" w:rsidRPr="00BB198F">
        <w:rPr>
          <w:rFonts w:ascii="Arial" w:hAnsi="Arial" w:cs="Arial"/>
          <w:lang w:bidi="ar-SA"/>
        </w:rPr>
        <w:t>d'événements imprévus ;</w:t>
      </w:r>
    </w:p>
    <w:p w:rsidR="00E078F8" w:rsidRPr="00BB198F" w:rsidRDefault="00AE417D"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fait toutes propositions au maître de l'ouvrage en ce qui concerne l'interprétation des clauses du</w:t>
      </w:r>
      <w:r w:rsidRPr="00BB198F">
        <w:rPr>
          <w:rFonts w:ascii="Arial" w:hAnsi="Arial" w:cs="Arial"/>
          <w:lang w:bidi="ar-SA"/>
        </w:rPr>
        <w:t xml:space="preserve"> </w:t>
      </w:r>
      <w:r w:rsidR="00E078F8" w:rsidRPr="00BB198F">
        <w:rPr>
          <w:rFonts w:ascii="Arial" w:hAnsi="Arial" w:cs="Arial"/>
          <w:lang w:bidi="ar-SA"/>
        </w:rPr>
        <w:t>marché ou les conséquences à tirer des modifications apportées au programme par le maître de</w:t>
      </w:r>
      <w:r w:rsidRPr="00BB198F">
        <w:rPr>
          <w:rFonts w:ascii="Arial" w:hAnsi="Arial" w:cs="Arial"/>
          <w:lang w:bidi="ar-SA"/>
        </w:rPr>
        <w:t xml:space="preserve"> </w:t>
      </w:r>
      <w:r w:rsidR="00E078F8" w:rsidRPr="00BB198F">
        <w:rPr>
          <w:rFonts w:ascii="Arial" w:hAnsi="Arial" w:cs="Arial"/>
          <w:lang w:bidi="ar-SA"/>
        </w:rPr>
        <w:t>l'ouvrage.</w:t>
      </w:r>
    </w:p>
    <w:p w:rsidR="00E078F8" w:rsidRPr="00BB198F" w:rsidRDefault="00FA57DA" w:rsidP="008F7F57">
      <w:pPr>
        <w:pStyle w:val="Titre3"/>
        <w:rPr>
          <w:rFonts w:ascii="Arial" w:hAnsi="Arial" w:cs="Arial"/>
          <w:b w:val="0"/>
          <w:bCs w:val="0"/>
          <w:sz w:val="23"/>
          <w:szCs w:val="23"/>
        </w:rPr>
      </w:pPr>
      <w:bookmarkStart w:id="67" w:name="_Toc442438132"/>
      <w:r w:rsidRPr="00BB198F">
        <w:rPr>
          <w:rFonts w:ascii="Arial" w:hAnsi="Arial" w:cs="Arial"/>
          <w:sz w:val="23"/>
          <w:szCs w:val="23"/>
        </w:rPr>
        <w:lastRenderedPageBreak/>
        <w:t>1</w:t>
      </w:r>
      <w:r w:rsidR="00E511EB">
        <w:rPr>
          <w:rFonts w:ascii="Arial" w:hAnsi="Arial" w:cs="Arial"/>
          <w:sz w:val="23"/>
          <w:szCs w:val="23"/>
        </w:rPr>
        <w:t>2</w:t>
      </w:r>
      <w:r w:rsidR="00E078F8" w:rsidRPr="00BB198F">
        <w:rPr>
          <w:rFonts w:ascii="Arial" w:hAnsi="Arial" w:cs="Arial"/>
          <w:sz w:val="23"/>
          <w:szCs w:val="23"/>
        </w:rPr>
        <w:t>.2.1 Présence du maître d'</w:t>
      </w:r>
      <w:r w:rsidR="00004F0E" w:rsidRPr="00BB198F">
        <w:rPr>
          <w:rFonts w:ascii="Arial" w:hAnsi="Arial" w:cs="Arial"/>
          <w:sz w:val="23"/>
          <w:szCs w:val="23"/>
        </w:rPr>
        <w:t>œuvre</w:t>
      </w:r>
      <w:r w:rsidR="00E078F8" w:rsidRPr="00BB198F">
        <w:rPr>
          <w:rFonts w:ascii="Arial" w:hAnsi="Arial" w:cs="Arial"/>
          <w:sz w:val="23"/>
          <w:szCs w:val="23"/>
        </w:rPr>
        <w:t xml:space="preserve"> sur le chantier</w:t>
      </w:r>
      <w:bookmarkEnd w:id="67"/>
    </w:p>
    <w:p w:rsidR="00636C09" w:rsidRPr="00BB198F" w:rsidRDefault="00E078F8" w:rsidP="00871E9A">
      <w:pPr>
        <w:jc w:val="both"/>
        <w:rPr>
          <w:rFonts w:ascii="Arial" w:hAnsi="Arial" w:cs="Arial"/>
          <w:lang w:bidi="ar-SA"/>
        </w:rPr>
      </w:pPr>
      <w:r w:rsidRPr="00BB198F">
        <w:rPr>
          <w:rFonts w:ascii="Arial" w:hAnsi="Arial" w:cs="Arial"/>
          <w:lang w:bidi="ar-SA"/>
        </w:rPr>
        <w:t>Le temps de présence minimum sur le chantier du maître d'</w:t>
      </w:r>
      <w:r w:rsidR="00004F0E" w:rsidRPr="00BB198F">
        <w:rPr>
          <w:rFonts w:ascii="Arial" w:hAnsi="Arial" w:cs="Arial"/>
          <w:lang w:bidi="ar-SA"/>
        </w:rPr>
        <w:t>œuvre</w:t>
      </w:r>
      <w:r w:rsidRPr="00BB198F">
        <w:rPr>
          <w:rFonts w:ascii="Arial" w:hAnsi="Arial" w:cs="Arial"/>
          <w:lang w:bidi="ar-SA"/>
        </w:rPr>
        <w:t xml:space="preserve"> lui-même ou d'un de ses représentants,</w:t>
      </w:r>
      <w:r w:rsidR="00AE417D" w:rsidRPr="00BB198F">
        <w:rPr>
          <w:rFonts w:ascii="Arial" w:hAnsi="Arial" w:cs="Arial"/>
          <w:lang w:bidi="ar-SA"/>
        </w:rPr>
        <w:t xml:space="preserve"> </w:t>
      </w:r>
      <w:r w:rsidRPr="00BB198F">
        <w:rPr>
          <w:rFonts w:ascii="Arial" w:hAnsi="Arial" w:cs="Arial"/>
          <w:lang w:bidi="ar-SA"/>
        </w:rPr>
        <w:t>expressément désigné et dûment habilité par le maître de l'ouvrage, est déterminé en accord avec ce</w:t>
      </w:r>
      <w:r w:rsidR="00AE417D" w:rsidRPr="00BB198F">
        <w:rPr>
          <w:rFonts w:ascii="Arial" w:hAnsi="Arial" w:cs="Arial"/>
          <w:lang w:bidi="ar-SA"/>
        </w:rPr>
        <w:t xml:space="preserve"> </w:t>
      </w:r>
      <w:r w:rsidRPr="00BB198F">
        <w:rPr>
          <w:rFonts w:ascii="Arial" w:hAnsi="Arial" w:cs="Arial"/>
          <w:lang w:bidi="ar-SA"/>
        </w:rPr>
        <w:t>dernier ou son représentant, en fonction de l'activité et des phases du chantier.</w:t>
      </w:r>
    </w:p>
    <w:p w:rsidR="00E078F8" w:rsidRPr="00BB198F" w:rsidRDefault="00FA57DA" w:rsidP="008F7F57">
      <w:pPr>
        <w:pStyle w:val="Titre3"/>
        <w:rPr>
          <w:rFonts w:ascii="Arial" w:hAnsi="Arial" w:cs="Arial"/>
          <w:b w:val="0"/>
          <w:bCs w:val="0"/>
          <w:sz w:val="23"/>
          <w:szCs w:val="23"/>
        </w:rPr>
      </w:pPr>
      <w:bookmarkStart w:id="68" w:name="_Toc442438133"/>
      <w:r w:rsidRPr="00BB198F">
        <w:rPr>
          <w:rFonts w:ascii="Arial" w:hAnsi="Arial" w:cs="Arial"/>
          <w:sz w:val="23"/>
          <w:szCs w:val="23"/>
        </w:rPr>
        <w:t>1</w:t>
      </w:r>
      <w:r w:rsidR="00E511EB">
        <w:rPr>
          <w:rFonts w:ascii="Arial" w:hAnsi="Arial" w:cs="Arial"/>
          <w:sz w:val="23"/>
          <w:szCs w:val="23"/>
        </w:rPr>
        <w:t>2</w:t>
      </w:r>
      <w:r w:rsidR="00E078F8" w:rsidRPr="00BB198F">
        <w:rPr>
          <w:rFonts w:ascii="Arial" w:hAnsi="Arial" w:cs="Arial"/>
          <w:sz w:val="23"/>
          <w:szCs w:val="23"/>
        </w:rPr>
        <w:t>.2.2 Rendez-vous de chantier</w:t>
      </w:r>
      <w:bookmarkEnd w:id="68"/>
    </w:p>
    <w:p w:rsidR="00E078F8" w:rsidRPr="00BB198F" w:rsidRDefault="00E078F8" w:rsidP="00871E9A">
      <w:pPr>
        <w:jc w:val="both"/>
        <w:rPr>
          <w:rFonts w:ascii="Arial" w:hAnsi="Arial" w:cs="Arial"/>
          <w:lang w:bidi="ar-SA"/>
        </w:rPr>
      </w:pPr>
      <w:r w:rsidRPr="00BB198F">
        <w:rPr>
          <w:rFonts w:ascii="Arial" w:hAnsi="Arial" w:cs="Arial"/>
          <w:lang w:bidi="ar-SA"/>
        </w:rPr>
        <w:t>Des rendez-vous de chantier doivent être organisés par le maître d'</w:t>
      </w:r>
      <w:r w:rsidR="00004F0E" w:rsidRPr="00BB198F">
        <w:rPr>
          <w:rFonts w:ascii="Arial" w:hAnsi="Arial" w:cs="Arial"/>
          <w:lang w:bidi="ar-SA"/>
        </w:rPr>
        <w:t>œuvre</w:t>
      </w:r>
      <w:r w:rsidRPr="00BB198F">
        <w:rPr>
          <w:rFonts w:ascii="Arial" w:hAnsi="Arial" w:cs="Arial"/>
          <w:lang w:bidi="ar-SA"/>
        </w:rPr>
        <w:t xml:space="preserve"> selon la fréquence suivante :</w:t>
      </w:r>
      <w:r w:rsidR="00A65D29" w:rsidRPr="00BB198F">
        <w:rPr>
          <w:rFonts w:ascii="Arial" w:hAnsi="Arial" w:cs="Arial"/>
          <w:lang w:bidi="ar-SA"/>
        </w:rPr>
        <w:t xml:space="preserve"> </w:t>
      </w:r>
      <w:r w:rsidRPr="00BB198F">
        <w:rPr>
          <w:rFonts w:ascii="Arial" w:hAnsi="Arial" w:cs="Arial"/>
          <w:lang w:bidi="ar-SA"/>
        </w:rPr>
        <w:t>une fois par semaine.</w:t>
      </w:r>
    </w:p>
    <w:p w:rsidR="00E078F8" w:rsidRPr="00BB198F" w:rsidRDefault="00E078F8" w:rsidP="00871E9A">
      <w:pPr>
        <w:jc w:val="both"/>
        <w:rPr>
          <w:rFonts w:ascii="Arial" w:hAnsi="Arial" w:cs="Arial"/>
          <w:lang w:bidi="ar-SA"/>
        </w:rPr>
      </w:pPr>
      <w:r w:rsidRPr="00BB198F">
        <w:rPr>
          <w:rFonts w:ascii="Arial" w:hAnsi="Arial" w:cs="Arial"/>
          <w:lang w:bidi="ar-SA"/>
        </w:rPr>
        <w:t>Ces rendez-vous ont pour objet :</w:t>
      </w:r>
    </w:p>
    <w:p w:rsidR="00E078F8" w:rsidRPr="00BB198F" w:rsidRDefault="00AE417D"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 xml:space="preserve"> la vérification de la mise à jour périodique des programmes de travaux découlant du calendrier</w:t>
      </w:r>
      <w:r w:rsidRPr="00BB198F">
        <w:rPr>
          <w:rFonts w:ascii="Arial" w:hAnsi="Arial" w:cs="Arial"/>
          <w:lang w:bidi="ar-SA"/>
        </w:rPr>
        <w:t xml:space="preserve"> </w:t>
      </w:r>
      <w:r w:rsidR="00E078F8" w:rsidRPr="00BB198F">
        <w:rPr>
          <w:rFonts w:ascii="Arial" w:hAnsi="Arial" w:cs="Arial"/>
          <w:lang w:bidi="ar-SA"/>
        </w:rPr>
        <w:t>d'exécution contractuel.</w:t>
      </w:r>
    </w:p>
    <w:p w:rsidR="00E078F8" w:rsidRPr="00BB198F" w:rsidRDefault="00AE417D"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l'examen des problèmes imprévus rencontrés en cours d'exécution des travaux, qu'il s'agisse de</w:t>
      </w:r>
      <w:r w:rsidRPr="00BB198F">
        <w:rPr>
          <w:rFonts w:ascii="Arial" w:hAnsi="Arial" w:cs="Arial"/>
          <w:lang w:bidi="ar-SA"/>
        </w:rPr>
        <w:t xml:space="preserve"> </w:t>
      </w:r>
      <w:r w:rsidR="00E078F8" w:rsidRPr="00BB198F">
        <w:rPr>
          <w:rFonts w:ascii="Arial" w:hAnsi="Arial" w:cs="Arial"/>
          <w:lang w:bidi="ar-SA"/>
        </w:rPr>
        <w:t>problèmes techniques, administratifs ou autres, étant précisé que si ces problèmes nécessitent des</w:t>
      </w:r>
      <w:r w:rsidRPr="00BB198F">
        <w:rPr>
          <w:rFonts w:ascii="Arial" w:hAnsi="Arial" w:cs="Arial"/>
          <w:lang w:bidi="ar-SA"/>
        </w:rPr>
        <w:t xml:space="preserve"> </w:t>
      </w:r>
      <w:r w:rsidR="00E078F8" w:rsidRPr="00BB198F">
        <w:rPr>
          <w:rFonts w:ascii="Arial" w:hAnsi="Arial" w:cs="Arial"/>
          <w:lang w:bidi="ar-SA"/>
        </w:rPr>
        <w:t>discussions ou des études prolongées, ils font l'objet de réunions spéciales ultérieures dont la date</w:t>
      </w:r>
      <w:r w:rsidRPr="00BB198F">
        <w:rPr>
          <w:rFonts w:ascii="Arial" w:hAnsi="Arial" w:cs="Arial"/>
          <w:lang w:bidi="ar-SA"/>
        </w:rPr>
        <w:t xml:space="preserve"> </w:t>
      </w:r>
      <w:r w:rsidR="00E078F8" w:rsidRPr="00BB198F">
        <w:rPr>
          <w:rFonts w:ascii="Arial" w:hAnsi="Arial" w:cs="Arial"/>
          <w:lang w:bidi="ar-SA"/>
        </w:rPr>
        <w:t>est fixée à l'occasion du rendez-vous.</w:t>
      </w:r>
    </w:p>
    <w:p w:rsidR="00E078F8" w:rsidRPr="00BB198F" w:rsidRDefault="00E078F8" w:rsidP="00871E9A">
      <w:pPr>
        <w:jc w:val="both"/>
        <w:rPr>
          <w:rFonts w:ascii="Arial" w:hAnsi="Arial" w:cs="Arial"/>
          <w:lang w:bidi="ar-SA"/>
        </w:rPr>
      </w:pPr>
      <w:r w:rsidRPr="00BB198F">
        <w:rPr>
          <w:rFonts w:ascii="Arial" w:hAnsi="Arial" w:cs="Arial"/>
          <w:lang w:bidi="ar-SA"/>
        </w:rPr>
        <w:t>Un compte-rendu détaillé est établi par le maître d'</w:t>
      </w:r>
      <w:r w:rsidR="00004F0E" w:rsidRPr="00BB198F">
        <w:rPr>
          <w:rFonts w:ascii="Arial" w:hAnsi="Arial" w:cs="Arial"/>
          <w:lang w:bidi="ar-SA"/>
        </w:rPr>
        <w:t>œuvre</w:t>
      </w:r>
      <w:r w:rsidRPr="00BB198F">
        <w:rPr>
          <w:rFonts w:ascii="Arial" w:hAnsi="Arial" w:cs="Arial"/>
          <w:lang w:bidi="ar-SA"/>
        </w:rPr>
        <w:t>. Il est diffusé par le maître d'</w:t>
      </w:r>
      <w:r w:rsidR="00004F0E" w:rsidRPr="00BB198F">
        <w:rPr>
          <w:rFonts w:ascii="Arial" w:hAnsi="Arial" w:cs="Arial"/>
          <w:lang w:bidi="ar-SA"/>
        </w:rPr>
        <w:t>œuvre</w:t>
      </w:r>
      <w:r w:rsidRPr="00BB198F">
        <w:rPr>
          <w:rFonts w:ascii="Arial" w:hAnsi="Arial" w:cs="Arial"/>
          <w:lang w:bidi="ar-SA"/>
        </w:rPr>
        <w:t xml:space="preserve"> à tous les</w:t>
      </w:r>
      <w:r w:rsidR="00AE417D" w:rsidRPr="00BB198F">
        <w:rPr>
          <w:rFonts w:ascii="Arial" w:hAnsi="Arial" w:cs="Arial"/>
          <w:lang w:bidi="ar-SA"/>
        </w:rPr>
        <w:t xml:space="preserve"> </w:t>
      </w:r>
      <w:r w:rsidRPr="00BB198F">
        <w:rPr>
          <w:rFonts w:ascii="Arial" w:hAnsi="Arial" w:cs="Arial"/>
          <w:lang w:bidi="ar-SA"/>
        </w:rPr>
        <w:t>intervenants, dès le lendemain de chaque rendez-vous.</w:t>
      </w:r>
    </w:p>
    <w:p w:rsidR="00E078F8" w:rsidRPr="00BB198F" w:rsidRDefault="00E078F8" w:rsidP="00871E9A">
      <w:pPr>
        <w:jc w:val="both"/>
        <w:rPr>
          <w:rFonts w:ascii="Arial" w:hAnsi="Arial" w:cs="Arial"/>
          <w:lang w:bidi="ar-SA"/>
        </w:rPr>
      </w:pPr>
      <w:r w:rsidRPr="00BB198F">
        <w:rPr>
          <w:rFonts w:ascii="Arial" w:hAnsi="Arial" w:cs="Arial"/>
          <w:lang w:bidi="ar-SA"/>
        </w:rPr>
        <w:t>D'autres rendez-vous réguliers ou occasionnels peuvent avoir lieu, notamment pour la mise au point des</w:t>
      </w:r>
      <w:r w:rsidR="00AE417D" w:rsidRPr="00BB198F">
        <w:rPr>
          <w:rFonts w:ascii="Arial" w:hAnsi="Arial" w:cs="Arial"/>
          <w:lang w:bidi="ar-SA"/>
        </w:rPr>
        <w:t xml:space="preserve"> </w:t>
      </w:r>
      <w:r w:rsidRPr="00BB198F">
        <w:rPr>
          <w:rFonts w:ascii="Arial" w:hAnsi="Arial" w:cs="Arial"/>
          <w:lang w:bidi="ar-SA"/>
        </w:rPr>
        <w:t>plans d'exécution ou de synthèse et du mode de réalisation de parties d'ouvrage à laquelle concourent</w:t>
      </w:r>
      <w:r w:rsidR="00AE417D" w:rsidRPr="00BB198F">
        <w:rPr>
          <w:rFonts w:ascii="Arial" w:hAnsi="Arial" w:cs="Arial"/>
          <w:lang w:bidi="ar-SA"/>
        </w:rPr>
        <w:t xml:space="preserve"> </w:t>
      </w:r>
      <w:r w:rsidRPr="00BB198F">
        <w:rPr>
          <w:rFonts w:ascii="Arial" w:hAnsi="Arial" w:cs="Arial"/>
          <w:lang w:bidi="ar-SA"/>
        </w:rPr>
        <w:t>plusieurs corps d'état différents. Le maître de l'ouvrage ou son représentant peut assister à toutes ces</w:t>
      </w:r>
      <w:r w:rsidR="00AE417D" w:rsidRPr="00BB198F">
        <w:rPr>
          <w:rFonts w:ascii="Arial" w:hAnsi="Arial" w:cs="Arial"/>
          <w:lang w:bidi="ar-SA"/>
        </w:rPr>
        <w:t xml:space="preserve"> </w:t>
      </w:r>
      <w:r w:rsidRPr="00BB198F">
        <w:rPr>
          <w:rFonts w:ascii="Arial" w:hAnsi="Arial" w:cs="Arial"/>
          <w:lang w:bidi="ar-SA"/>
        </w:rPr>
        <w:t>réunions qui font l'objet de comptes-rendus établis par le maître d'</w:t>
      </w:r>
      <w:r w:rsidR="00004F0E" w:rsidRPr="00BB198F">
        <w:rPr>
          <w:rFonts w:ascii="Arial" w:hAnsi="Arial" w:cs="Arial"/>
          <w:lang w:bidi="ar-SA"/>
        </w:rPr>
        <w:t>œuvre</w:t>
      </w:r>
      <w:r w:rsidRPr="00BB198F">
        <w:rPr>
          <w:rFonts w:ascii="Arial" w:hAnsi="Arial" w:cs="Arial"/>
          <w:lang w:bidi="ar-SA"/>
        </w:rPr>
        <w:t xml:space="preserve"> et diffusés à tous les intéressés.</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doit tenir un journal de chantier où sont consigné</w:t>
      </w:r>
      <w:r w:rsidR="006766E0">
        <w:rPr>
          <w:rFonts w:ascii="Arial" w:hAnsi="Arial" w:cs="Arial"/>
          <w:lang w:bidi="ar-SA"/>
        </w:rPr>
        <w:t>s</w:t>
      </w:r>
      <w:r w:rsidRPr="00BB198F">
        <w:rPr>
          <w:rFonts w:ascii="Arial" w:hAnsi="Arial" w:cs="Arial"/>
          <w:lang w:bidi="ar-SA"/>
        </w:rPr>
        <w:t xml:space="preserve"> ses visites et ses constatations, les</w:t>
      </w:r>
      <w:r w:rsidR="00C05BFF" w:rsidRPr="00BB198F">
        <w:rPr>
          <w:rFonts w:ascii="Arial" w:hAnsi="Arial" w:cs="Arial"/>
          <w:lang w:bidi="ar-SA"/>
        </w:rPr>
        <w:t xml:space="preserve"> </w:t>
      </w:r>
      <w:r w:rsidRPr="00BB198F">
        <w:rPr>
          <w:rFonts w:ascii="Arial" w:hAnsi="Arial" w:cs="Arial"/>
          <w:lang w:bidi="ar-SA"/>
        </w:rPr>
        <w:t>ordres de service donnés par celui-ci, les conditions climatiques pouvant jouer un rôle sur le déroulement</w:t>
      </w:r>
      <w:r w:rsidR="00C05BFF" w:rsidRPr="00BB198F">
        <w:rPr>
          <w:rFonts w:ascii="Arial" w:hAnsi="Arial" w:cs="Arial"/>
          <w:lang w:bidi="ar-SA"/>
        </w:rPr>
        <w:t xml:space="preserve"> </w:t>
      </w:r>
      <w:r w:rsidRPr="00BB198F">
        <w:rPr>
          <w:rFonts w:ascii="Arial" w:hAnsi="Arial" w:cs="Arial"/>
          <w:lang w:bidi="ar-SA"/>
        </w:rPr>
        <w:t>des travaux, les visites et observations du conducteur d'opération et, le cas échéant, du coordonnateur</w:t>
      </w:r>
      <w:r w:rsidR="00C05BFF" w:rsidRPr="00BB198F">
        <w:rPr>
          <w:rFonts w:ascii="Arial" w:hAnsi="Arial" w:cs="Arial"/>
          <w:lang w:bidi="ar-SA"/>
        </w:rPr>
        <w:t xml:space="preserve"> </w:t>
      </w:r>
      <w:r w:rsidRPr="00BB198F">
        <w:rPr>
          <w:rFonts w:ascii="Arial" w:hAnsi="Arial" w:cs="Arial"/>
          <w:lang w:bidi="ar-SA"/>
        </w:rPr>
        <w:t>SPS ou du contrôleur technique.</w:t>
      </w:r>
    </w:p>
    <w:p w:rsidR="00FA57DA" w:rsidRPr="00BB198F" w:rsidRDefault="00E078F8" w:rsidP="00871E9A">
      <w:pPr>
        <w:jc w:val="both"/>
        <w:rPr>
          <w:rFonts w:ascii="Arial" w:hAnsi="Arial" w:cs="Arial"/>
          <w:lang w:bidi="ar-SA"/>
        </w:rPr>
      </w:pPr>
      <w:r w:rsidRPr="00BB198F">
        <w:rPr>
          <w:rFonts w:ascii="Arial" w:hAnsi="Arial" w:cs="Arial"/>
          <w:lang w:bidi="ar-SA"/>
        </w:rPr>
        <w:t>Ce journal est la propriété du maître de l'ouvrage à qui il est remis en fin d'opération.</w:t>
      </w:r>
    </w:p>
    <w:p w:rsidR="00E078F8" w:rsidRPr="00BB198F" w:rsidRDefault="00FA57DA" w:rsidP="008F7F57">
      <w:pPr>
        <w:pStyle w:val="Titre3"/>
        <w:rPr>
          <w:rFonts w:ascii="Arial" w:hAnsi="Arial" w:cs="Arial"/>
          <w:b w:val="0"/>
          <w:bCs w:val="0"/>
          <w:sz w:val="23"/>
          <w:szCs w:val="23"/>
        </w:rPr>
      </w:pPr>
      <w:bookmarkStart w:id="69" w:name="_Toc442438134"/>
      <w:r w:rsidRPr="00BB198F">
        <w:rPr>
          <w:rFonts w:ascii="Arial" w:hAnsi="Arial" w:cs="Arial"/>
          <w:sz w:val="23"/>
          <w:szCs w:val="23"/>
        </w:rPr>
        <w:t>1</w:t>
      </w:r>
      <w:r w:rsidR="00E511EB">
        <w:rPr>
          <w:rFonts w:ascii="Arial" w:hAnsi="Arial" w:cs="Arial"/>
          <w:sz w:val="23"/>
          <w:szCs w:val="23"/>
        </w:rPr>
        <w:t>2</w:t>
      </w:r>
      <w:r w:rsidR="00E078F8" w:rsidRPr="00BB198F">
        <w:rPr>
          <w:rFonts w:ascii="Arial" w:hAnsi="Arial" w:cs="Arial"/>
          <w:sz w:val="23"/>
          <w:szCs w:val="23"/>
        </w:rPr>
        <w:t>.2.3 Pénalité pour absence aux rendez-vous de chantier ou aux réunions demandées par</w:t>
      </w:r>
      <w:r w:rsidR="00C05BFF" w:rsidRPr="00BB198F">
        <w:rPr>
          <w:rFonts w:ascii="Arial" w:hAnsi="Arial" w:cs="Arial"/>
          <w:sz w:val="23"/>
          <w:szCs w:val="23"/>
        </w:rPr>
        <w:t xml:space="preserve"> </w:t>
      </w:r>
      <w:r w:rsidR="00E078F8" w:rsidRPr="00BB198F">
        <w:rPr>
          <w:rFonts w:ascii="Arial" w:hAnsi="Arial" w:cs="Arial"/>
          <w:sz w:val="23"/>
          <w:szCs w:val="23"/>
        </w:rPr>
        <w:t>le maître de l'ouvrage</w:t>
      </w:r>
      <w:bookmarkEnd w:id="69"/>
    </w:p>
    <w:p w:rsidR="00E078F8" w:rsidRPr="00BB198F" w:rsidRDefault="00E078F8" w:rsidP="00871E9A">
      <w:pPr>
        <w:jc w:val="both"/>
        <w:rPr>
          <w:rFonts w:ascii="Arial" w:hAnsi="Arial" w:cs="Arial"/>
          <w:lang w:bidi="ar-SA"/>
        </w:rPr>
      </w:pPr>
      <w:r w:rsidRPr="00BB198F">
        <w:rPr>
          <w:rFonts w:ascii="Arial" w:hAnsi="Arial" w:cs="Arial"/>
          <w:lang w:bidi="ar-SA"/>
        </w:rPr>
        <w:t>En cas d'absence du maître d'</w:t>
      </w:r>
      <w:r w:rsidR="00004F0E" w:rsidRPr="00BB198F">
        <w:rPr>
          <w:rFonts w:ascii="Arial" w:hAnsi="Arial" w:cs="Arial"/>
          <w:lang w:bidi="ar-SA"/>
        </w:rPr>
        <w:t>œuvre</w:t>
      </w:r>
      <w:r w:rsidRPr="00BB198F">
        <w:rPr>
          <w:rFonts w:ascii="Arial" w:hAnsi="Arial" w:cs="Arial"/>
          <w:lang w:bidi="ar-SA"/>
        </w:rPr>
        <w:t>, soit à la réunion hebdomadaire, soit aux visites inopinées</w:t>
      </w:r>
      <w:r w:rsidR="00C05BFF" w:rsidRPr="00BB198F">
        <w:rPr>
          <w:rFonts w:ascii="Arial" w:hAnsi="Arial" w:cs="Arial"/>
          <w:lang w:bidi="ar-SA"/>
        </w:rPr>
        <w:t xml:space="preserve"> </w:t>
      </w:r>
      <w:r w:rsidRPr="00BB198F">
        <w:rPr>
          <w:rFonts w:ascii="Arial" w:hAnsi="Arial" w:cs="Arial"/>
          <w:lang w:bidi="ar-SA"/>
        </w:rPr>
        <w:t>auxquelles il a été convoqué à l'initiative du maître de l'ouvrage ou de son représentant, le maître</w:t>
      </w:r>
      <w:r w:rsidR="00C05BFF" w:rsidRPr="00BB198F">
        <w:rPr>
          <w:rFonts w:ascii="Arial" w:hAnsi="Arial" w:cs="Arial"/>
          <w:lang w:bidi="ar-SA"/>
        </w:rPr>
        <w:t xml:space="preserve"> </w:t>
      </w:r>
      <w:r w:rsidRPr="00BB198F">
        <w:rPr>
          <w:rFonts w:ascii="Arial" w:hAnsi="Arial" w:cs="Arial"/>
          <w:lang w:bidi="ar-SA"/>
        </w:rPr>
        <w:t>d'</w:t>
      </w:r>
      <w:r w:rsidR="00004F0E" w:rsidRPr="00BB198F">
        <w:rPr>
          <w:rFonts w:ascii="Arial" w:hAnsi="Arial" w:cs="Arial"/>
          <w:lang w:bidi="ar-SA"/>
        </w:rPr>
        <w:t>œuvre</w:t>
      </w:r>
      <w:r w:rsidRPr="00BB198F">
        <w:rPr>
          <w:rFonts w:ascii="Arial" w:hAnsi="Arial" w:cs="Arial"/>
          <w:lang w:bidi="ar-SA"/>
        </w:rPr>
        <w:t xml:space="preserve"> subit, sur ses créances, une pénalité dont le montant forfaitaire HT est égal à 150 € par absence</w:t>
      </w:r>
      <w:r w:rsidR="00C05BFF" w:rsidRPr="00BB198F">
        <w:rPr>
          <w:rFonts w:ascii="Arial" w:hAnsi="Arial" w:cs="Arial"/>
          <w:lang w:bidi="ar-SA"/>
        </w:rPr>
        <w:t xml:space="preserve"> </w:t>
      </w:r>
      <w:r w:rsidRPr="00BB198F">
        <w:rPr>
          <w:rFonts w:ascii="Arial" w:hAnsi="Arial" w:cs="Arial"/>
          <w:lang w:bidi="ar-SA"/>
        </w:rPr>
        <w:t>constatée.</w:t>
      </w:r>
    </w:p>
    <w:p w:rsidR="00E078F8" w:rsidRPr="00BB198F" w:rsidRDefault="00FA57DA" w:rsidP="008F7F57">
      <w:pPr>
        <w:pStyle w:val="Titre1"/>
        <w:rPr>
          <w:rFonts w:ascii="Arial" w:hAnsi="Arial" w:cs="Arial"/>
          <w:lang w:bidi="ar-SA"/>
        </w:rPr>
      </w:pPr>
      <w:bookmarkStart w:id="70" w:name="_Toc442438135"/>
      <w:r w:rsidRPr="00BB198F">
        <w:rPr>
          <w:rFonts w:ascii="Arial" w:hAnsi="Arial" w:cs="Arial"/>
          <w:sz w:val="24"/>
          <w:szCs w:val="24"/>
          <w:lang w:bidi="ar-SA"/>
        </w:rPr>
        <w:t>Article 1</w:t>
      </w:r>
      <w:r w:rsidR="00E511EB">
        <w:rPr>
          <w:rFonts w:ascii="Arial" w:hAnsi="Arial" w:cs="Arial"/>
          <w:sz w:val="24"/>
          <w:szCs w:val="24"/>
          <w:lang w:bidi="ar-SA"/>
        </w:rPr>
        <w:t>3</w:t>
      </w:r>
      <w:r w:rsidRPr="00BB198F">
        <w:rPr>
          <w:rFonts w:ascii="Arial" w:hAnsi="Arial" w:cs="Arial"/>
          <w:sz w:val="24"/>
          <w:szCs w:val="24"/>
          <w:lang w:bidi="ar-SA"/>
        </w:rPr>
        <w:t xml:space="preserve"> -</w:t>
      </w:r>
      <w:r w:rsidRPr="00BB198F">
        <w:rPr>
          <w:rFonts w:ascii="Arial" w:hAnsi="Arial" w:cs="Arial"/>
          <w:lang w:bidi="ar-SA"/>
        </w:rPr>
        <w:t xml:space="preserve"> </w:t>
      </w:r>
      <w:r w:rsidR="00E078F8" w:rsidRPr="00BB198F">
        <w:rPr>
          <w:rFonts w:ascii="Arial" w:hAnsi="Arial" w:cs="Arial"/>
          <w:sz w:val="24"/>
          <w:szCs w:val="24"/>
          <w:lang w:bidi="ar-SA"/>
        </w:rPr>
        <w:t>Coordination en matière de sécurité et de protection de la santé des travailleurs</w:t>
      </w:r>
      <w:bookmarkEnd w:id="70"/>
    </w:p>
    <w:p w:rsidR="00E078F8" w:rsidRPr="00BB198F" w:rsidRDefault="00E511EB" w:rsidP="008F7F57">
      <w:pPr>
        <w:pStyle w:val="Titre2"/>
        <w:rPr>
          <w:rFonts w:ascii="Arial" w:hAnsi="Arial" w:cs="Arial"/>
          <w:b w:val="0"/>
          <w:bCs w:val="0"/>
          <w:sz w:val="23"/>
          <w:szCs w:val="23"/>
        </w:rPr>
      </w:pPr>
      <w:bookmarkStart w:id="71" w:name="_Toc442438136"/>
      <w:r>
        <w:rPr>
          <w:rFonts w:ascii="Arial" w:hAnsi="Arial" w:cs="Arial"/>
          <w:sz w:val="23"/>
          <w:szCs w:val="23"/>
        </w:rPr>
        <w:t>13</w:t>
      </w:r>
      <w:r w:rsidR="00FA57DA" w:rsidRPr="00BB198F">
        <w:rPr>
          <w:rFonts w:ascii="Arial" w:hAnsi="Arial" w:cs="Arial"/>
          <w:sz w:val="23"/>
          <w:szCs w:val="23"/>
        </w:rPr>
        <w:t>.1</w:t>
      </w:r>
      <w:r w:rsidR="00E078F8" w:rsidRPr="00BB198F">
        <w:rPr>
          <w:rFonts w:ascii="Arial" w:hAnsi="Arial" w:cs="Arial"/>
          <w:sz w:val="23"/>
          <w:szCs w:val="23"/>
        </w:rPr>
        <w:t xml:space="preserve"> - PRINCIPES GÉNÉRAUX</w:t>
      </w:r>
      <w:bookmarkEnd w:id="71"/>
    </w:p>
    <w:p w:rsidR="00E078F8" w:rsidRPr="00BB198F" w:rsidRDefault="00E078F8" w:rsidP="00871E9A">
      <w:pPr>
        <w:jc w:val="both"/>
        <w:rPr>
          <w:rFonts w:ascii="Arial" w:hAnsi="Arial" w:cs="Arial"/>
          <w:lang w:bidi="ar-SA"/>
        </w:rPr>
      </w:pPr>
      <w:r w:rsidRPr="00BB198F">
        <w:rPr>
          <w:rFonts w:ascii="Arial" w:hAnsi="Arial" w:cs="Arial"/>
          <w:lang w:bidi="ar-SA"/>
        </w:rPr>
        <w:lastRenderedPageBreak/>
        <w:t>Le maître d'</w:t>
      </w:r>
      <w:r w:rsidR="00004F0E" w:rsidRPr="00BB198F">
        <w:rPr>
          <w:rFonts w:ascii="Arial" w:hAnsi="Arial" w:cs="Arial"/>
          <w:lang w:bidi="ar-SA"/>
        </w:rPr>
        <w:t>œuvre</w:t>
      </w:r>
      <w:r w:rsidRPr="00BB198F">
        <w:rPr>
          <w:rFonts w:ascii="Arial" w:hAnsi="Arial" w:cs="Arial"/>
          <w:lang w:bidi="ar-SA"/>
        </w:rPr>
        <w:t xml:space="preserve"> veille à ce que les principes généraux de prévention définis à l'article L.4531-1 du</w:t>
      </w:r>
      <w:r w:rsidR="00C05BFF" w:rsidRPr="00BB198F">
        <w:rPr>
          <w:rFonts w:ascii="Arial" w:hAnsi="Arial" w:cs="Arial"/>
          <w:lang w:bidi="ar-SA"/>
        </w:rPr>
        <w:t xml:space="preserve"> </w:t>
      </w:r>
      <w:r w:rsidRPr="00BB198F">
        <w:rPr>
          <w:rFonts w:ascii="Arial" w:hAnsi="Arial" w:cs="Arial"/>
          <w:lang w:bidi="ar-SA"/>
        </w:rPr>
        <w:t xml:space="preserve">code du travail soient effectivement mis en </w:t>
      </w:r>
      <w:r w:rsidR="00004F0E" w:rsidRPr="00BB198F">
        <w:rPr>
          <w:rFonts w:ascii="Arial" w:hAnsi="Arial" w:cs="Arial"/>
          <w:lang w:bidi="ar-SA"/>
        </w:rPr>
        <w:t>œuvre</w:t>
      </w:r>
      <w:r w:rsidRPr="00BB198F">
        <w:rPr>
          <w:rFonts w:ascii="Arial" w:hAnsi="Arial" w:cs="Arial"/>
          <w:lang w:bidi="ar-SA"/>
        </w:rPr>
        <w:t>.</w:t>
      </w:r>
    </w:p>
    <w:p w:rsidR="00E078F8" w:rsidRPr="00BB198F" w:rsidRDefault="00E078F8" w:rsidP="00871E9A">
      <w:pPr>
        <w:jc w:val="both"/>
        <w:rPr>
          <w:rFonts w:ascii="Arial" w:hAnsi="Arial" w:cs="Arial"/>
          <w:lang w:bidi="ar-SA"/>
        </w:rPr>
      </w:pPr>
      <w:r w:rsidRPr="00BB198F">
        <w:rPr>
          <w:rFonts w:ascii="Arial" w:hAnsi="Arial" w:cs="Arial"/>
          <w:lang w:bidi="ar-SA"/>
        </w:rPr>
        <w:t>La nature et l'étendue des obligations qui incombent au maître d'</w:t>
      </w:r>
      <w:r w:rsidR="00004F0E" w:rsidRPr="00BB198F">
        <w:rPr>
          <w:rFonts w:ascii="Arial" w:hAnsi="Arial" w:cs="Arial"/>
          <w:lang w:bidi="ar-SA"/>
        </w:rPr>
        <w:t>œuvre</w:t>
      </w:r>
      <w:r w:rsidRPr="00BB198F">
        <w:rPr>
          <w:rFonts w:ascii="Arial" w:hAnsi="Arial" w:cs="Arial"/>
          <w:lang w:bidi="ar-SA"/>
        </w:rPr>
        <w:t xml:space="preserve"> en application des dispositions</w:t>
      </w:r>
      <w:r w:rsidR="00C05BFF" w:rsidRPr="00BB198F">
        <w:rPr>
          <w:rFonts w:ascii="Arial" w:hAnsi="Arial" w:cs="Arial"/>
          <w:lang w:bidi="ar-SA"/>
        </w:rPr>
        <w:t xml:space="preserve"> </w:t>
      </w:r>
      <w:r w:rsidRPr="00BB198F">
        <w:rPr>
          <w:rFonts w:ascii="Arial" w:hAnsi="Arial" w:cs="Arial"/>
          <w:lang w:bidi="ar-SA"/>
        </w:rPr>
        <w:t>du code du travail ne sont pas modifiées par l'intervention du coordonnateur en matière de sécurité et de</w:t>
      </w:r>
      <w:r w:rsidR="00C05BFF" w:rsidRPr="00BB198F">
        <w:rPr>
          <w:rFonts w:ascii="Arial" w:hAnsi="Arial" w:cs="Arial"/>
          <w:lang w:bidi="ar-SA"/>
        </w:rPr>
        <w:t xml:space="preserve"> </w:t>
      </w:r>
      <w:r w:rsidRPr="00BB198F">
        <w:rPr>
          <w:rFonts w:ascii="Arial" w:hAnsi="Arial" w:cs="Arial"/>
          <w:lang w:bidi="ar-SA"/>
        </w:rPr>
        <w:t>protection de la santé des travailleurs, désigné dans le présent C.C.A.P. sous le nom de "coordonnateur</w:t>
      </w:r>
      <w:r w:rsidR="00C05BFF" w:rsidRPr="00BB198F">
        <w:rPr>
          <w:rFonts w:ascii="Arial" w:hAnsi="Arial" w:cs="Arial"/>
          <w:lang w:bidi="ar-SA"/>
        </w:rPr>
        <w:t xml:space="preserve"> </w:t>
      </w:r>
      <w:r w:rsidRPr="00BB198F">
        <w:rPr>
          <w:rFonts w:ascii="Arial" w:hAnsi="Arial" w:cs="Arial"/>
          <w:lang w:bidi="ar-SA"/>
        </w:rPr>
        <w:t>SPS".</w:t>
      </w:r>
    </w:p>
    <w:p w:rsidR="00E078F8" w:rsidRPr="00BB198F" w:rsidRDefault="00FA57DA" w:rsidP="008F7F57">
      <w:pPr>
        <w:pStyle w:val="Titre2"/>
        <w:rPr>
          <w:rFonts w:ascii="Arial" w:hAnsi="Arial" w:cs="Arial"/>
          <w:b w:val="0"/>
          <w:bCs w:val="0"/>
          <w:sz w:val="23"/>
          <w:szCs w:val="23"/>
        </w:rPr>
      </w:pPr>
      <w:bookmarkStart w:id="72" w:name="_Toc442438137"/>
      <w:r w:rsidRPr="00BB198F">
        <w:rPr>
          <w:rFonts w:ascii="Arial" w:hAnsi="Arial" w:cs="Arial"/>
          <w:sz w:val="23"/>
          <w:szCs w:val="23"/>
        </w:rPr>
        <w:t>1</w:t>
      </w:r>
      <w:r w:rsidR="00E511EB">
        <w:rPr>
          <w:rFonts w:ascii="Arial" w:hAnsi="Arial" w:cs="Arial"/>
          <w:sz w:val="23"/>
          <w:szCs w:val="23"/>
        </w:rPr>
        <w:t>3</w:t>
      </w:r>
      <w:r w:rsidRPr="00BB198F">
        <w:rPr>
          <w:rFonts w:ascii="Arial" w:hAnsi="Arial" w:cs="Arial"/>
          <w:sz w:val="23"/>
          <w:szCs w:val="23"/>
        </w:rPr>
        <w:t>.2</w:t>
      </w:r>
      <w:r w:rsidR="00E078F8" w:rsidRPr="00BB198F">
        <w:rPr>
          <w:rFonts w:ascii="Arial" w:hAnsi="Arial" w:cs="Arial"/>
          <w:sz w:val="23"/>
          <w:szCs w:val="23"/>
        </w:rPr>
        <w:t xml:space="preserve"> - AUTORITÉ DU COORDONATEUR SPS</w:t>
      </w:r>
      <w:bookmarkEnd w:id="72"/>
    </w:p>
    <w:p w:rsidR="00E078F8" w:rsidRPr="00BB198F" w:rsidRDefault="00E078F8" w:rsidP="00871E9A">
      <w:pPr>
        <w:jc w:val="both"/>
        <w:rPr>
          <w:rFonts w:ascii="Arial" w:hAnsi="Arial" w:cs="Arial"/>
          <w:lang w:bidi="ar-SA"/>
        </w:rPr>
      </w:pPr>
      <w:r w:rsidRPr="00BB198F">
        <w:rPr>
          <w:rFonts w:ascii="Arial" w:hAnsi="Arial" w:cs="Arial"/>
          <w:lang w:bidi="ar-SA"/>
        </w:rPr>
        <w:t>Le coordonnateur SPS doit informer le maître d'ouvrage et le maître d'</w:t>
      </w:r>
      <w:r w:rsidR="00004F0E" w:rsidRPr="00BB198F">
        <w:rPr>
          <w:rFonts w:ascii="Arial" w:hAnsi="Arial" w:cs="Arial"/>
          <w:lang w:bidi="ar-SA"/>
        </w:rPr>
        <w:t>œuvre</w:t>
      </w:r>
      <w:r w:rsidRPr="00BB198F">
        <w:rPr>
          <w:rFonts w:ascii="Arial" w:hAnsi="Arial" w:cs="Arial"/>
          <w:lang w:bidi="ar-SA"/>
        </w:rPr>
        <w:t xml:space="preserve"> sans délai, et par tous</w:t>
      </w:r>
      <w:r w:rsidR="00C05BFF" w:rsidRPr="00BB198F">
        <w:rPr>
          <w:rFonts w:ascii="Arial" w:hAnsi="Arial" w:cs="Arial"/>
          <w:lang w:bidi="ar-SA"/>
        </w:rPr>
        <w:t xml:space="preserve"> </w:t>
      </w:r>
      <w:r w:rsidRPr="00BB198F">
        <w:rPr>
          <w:rFonts w:ascii="Arial" w:hAnsi="Arial" w:cs="Arial"/>
          <w:lang w:bidi="ar-SA"/>
        </w:rPr>
        <w:t>moyens, de toute violation par les intervenants, y compris les entreprises, des mesures de coordination</w:t>
      </w:r>
      <w:r w:rsidR="00C05BFF" w:rsidRPr="00BB198F">
        <w:rPr>
          <w:rFonts w:ascii="Arial" w:hAnsi="Arial" w:cs="Arial"/>
          <w:lang w:bidi="ar-SA"/>
        </w:rPr>
        <w:t xml:space="preserve"> </w:t>
      </w:r>
      <w:r w:rsidRPr="00BB198F">
        <w:rPr>
          <w:rFonts w:ascii="Arial" w:hAnsi="Arial" w:cs="Arial"/>
          <w:lang w:bidi="ar-SA"/>
        </w:rPr>
        <w:t>qu'il a définies ainsi que des manquements graves aux obligations réglementaires en matière de sécurité</w:t>
      </w:r>
      <w:r w:rsidR="00C05BFF" w:rsidRPr="00BB198F">
        <w:rPr>
          <w:rFonts w:ascii="Arial" w:hAnsi="Arial" w:cs="Arial"/>
          <w:lang w:bidi="ar-SA"/>
        </w:rPr>
        <w:t xml:space="preserve"> </w:t>
      </w:r>
      <w:r w:rsidRPr="00BB198F">
        <w:rPr>
          <w:rFonts w:ascii="Arial" w:hAnsi="Arial" w:cs="Arial"/>
          <w:lang w:bidi="ar-SA"/>
        </w:rPr>
        <w:t>et de protection de la santé des travailleurs sur les chantiers.</w:t>
      </w:r>
    </w:p>
    <w:p w:rsidR="00E078F8" w:rsidRPr="00BB198F" w:rsidRDefault="00E078F8" w:rsidP="00871E9A">
      <w:pPr>
        <w:jc w:val="both"/>
        <w:rPr>
          <w:rFonts w:ascii="Arial" w:hAnsi="Arial" w:cs="Arial"/>
          <w:lang w:bidi="ar-SA"/>
        </w:rPr>
      </w:pPr>
      <w:r w:rsidRPr="00BB198F">
        <w:rPr>
          <w:rFonts w:ascii="Arial" w:hAnsi="Arial" w:cs="Arial"/>
          <w:lang w:bidi="ar-SA"/>
        </w:rPr>
        <w:t>En cas de danger(s) grave(s) et imminent(s), constaté(s) lors de ses visites sur le chantier, menaçant la</w:t>
      </w:r>
      <w:r w:rsidR="00C05BFF" w:rsidRPr="00BB198F">
        <w:rPr>
          <w:rFonts w:ascii="Arial" w:hAnsi="Arial" w:cs="Arial"/>
          <w:lang w:bidi="ar-SA"/>
        </w:rPr>
        <w:t xml:space="preserve"> </w:t>
      </w:r>
      <w:r w:rsidRPr="00BB198F">
        <w:rPr>
          <w:rFonts w:ascii="Arial" w:hAnsi="Arial" w:cs="Arial"/>
          <w:lang w:bidi="ar-SA"/>
        </w:rPr>
        <w:t>sécurité ou la santé des travailleurs (tels que chute de hauteur, ensevelissement...), le coordonnateur SPS</w:t>
      </w:r>
      <w:r w:rsidR="00C05BFF" w:rsidRPr="00BB198F">
        <w:rPr>
          <w:rFonts w:ascii="Arial" w:hAnsi="Arial" w:cs="Arial"/>
          <w:lang w:bidi="ar-SA"/>
        </w:rPr>
        <w:t xml:space="preserve"> </w:t>
      </w:r>
      <w:r w:rsidRPr="00BB198F">
        <w:rPr>
          <w:rFonts w:ascii="Arial" w:hAnsi="Arial" w:cs="Arial"/>
          <w:lang w:bidi="ar-SA"/>
        </w:rPr>
        <w:t>doit définir les mesures nécessaires pour supprimer le danger.</w:t>
      </w:r>
      <w:r w:rsidR="00C05BFF" w:rsidRPr="00BB198F">
        <w:rPr>
          <w:rFonts w:ascii="Arial" w:hAnsi="Arial" w:cs="Arial"/>
          <w:lang w:bidi="ar-SA"/>
        </w:rPr>
        <w:t xml:space="preserve"> </w:t>
      </w:r>
      <w:r w:rsidRPr="00BB198F">
        <w:rPr>
          <w:rFonts w:ascii="Arial" w:hAnsi="Arial" w:cs="Arial"/>
          <w:lang w:bidi="ar-SA"/>
        </w:rPr>
        <w:t>Il peut, à ce titre, arrêter tout ou partie du chantier.</w:t>
      </w:r>
    </w:p>
    <w:p w:rsidR="00E078F8" w:rsidRPr="00BB198F" w:rsidRDefault="00E078F8" w:rsidP="00871E9A">
      <w:pPr>
        <w:jc w:val="both"/>
        <w:rPr>
          <w:rFonts w:ascii="Arial" w:hAnsi="Arial" w:cs="Arial"/>
          <w:lang w:bidi="ar-SA"/>
        </w:rPr>
      </w:pPr>
      <w:r w:rsidRPr="00BB198F">
        <w:rPr>
          <w:rFonts w:ascii="Arial" w:hAnsi="Arial" w:cs="Arial"/>
          <w:lang w:bidi="ar-SA"/>
        </w:rPr>
        <w:t>La notification de ces arrêts et des mesures préconisées est consignée dans le registre-journal.</w:t>
      </w:r>
    </w:p>
    <w:p w:rsidR="00E078F8" w:rsidRPr="00BB198F" w:rsidRDefault="00FA57DA" w:rsidP="008F7F57">
      <w:pPr>
        <w:pStyle w:val="Titre2"/>
        <w:rPr>
          <w:rFonts w:ascii="Arial" w:hAnsi="Arial" w:cs="Arial"/>
          <w:b w:val="0"/>
          <w:bCs w:val="0"/>
          <w:sz w:val="23"/>
          <w:szCs w:val="23"/>
        </w:rPr>
      </w:pPr>
      <w:bookmarkStart w:id="73" w:name="_Toc442438138"/>
      <w:r w:rsidRPr="00BB198F">
        <w:rPr>
          <w:rFonts w:ascii="Arial" w:hAnsi="Arial" w:cs="Arial"/>
          <w:sz w:val="23"/>
          <w:szCs w:val="23"/>
        </w:rPr>
        <w:t>1</w:t>
      </w:r>
      <w:r w:rsidR="00E511EB">
        <w:rPr>
          <w:rFonts w:ascii="Arial" w:hAnsi="Arial" w:cs="Arial"/>
          <w:sz w:val="23"/>
          <w:szCs w:val="23"/>
        </w:rPr>
        <w:t>3</w:t>
      </w:r>
      <w:r w:rsidRPr="00BB198F">
        <w:rPr>
          <w:rFonts w:ascii="Arial" w:hAnsi="Arial" w:cs="Arial"/>
          <w:sz w:val="23"/>
          <w:szCs w:val="23"/>
        </w:rPr>
        <w:t>.3</w:t>
      </w:r>
      <w:r w:rsidR="00E078F8" w:rsidRPr="00BB198F">
        <w:rPr>
          <w:rFonts w:ascii="Arial" w:hAnsi="Arial" w:cs="Arial"/>
          <w:sz w:val="23"/>
          <w:szCs w:val="23"/>
        </w:rPr>
        <w:t xml:space="preserve"> - MOYENS DONNÉS AU COORDONNATEUR SPS</w:t>
      </w:r>
      <w:bookmarkEnd w:id="73"/>
    </w:p>
    <w:p w:rsidR="00E078F8" w:rsidRPr="00BB198F" w:rsidRDefault="00FA57DA" w:rsidP="008F7F57">
      <w:pPr>
        <w:pStyle w:val="Titre3"/>
        <w:rPr>
          <w:rFonts w:ascii="Arial" w:hAnsi="Arial" w:cs="Arial"/>
          <w:b w:val="0"/>
          <w:bCs w:val="0"/>
          <w:sz w:val="23"/>
          <w:szCs w:val="23"/>
        </w:rPr>
      </w:pPr>
      <w:bookmarkStart w:id="74" w:name="_Toc442438139"/>
      <w:r w:rsidRPr="00BB198F">
        <w:rPr>
          <w:rFonts w:ascii="Arial" w:hAnsi="Arial" w:cs="Arial"/>
          <w:sz w:val="23"/>
          <w:szCs w:val="23"/>
        </w:rPr>
        <w:t>1</w:t>
      </w:r>
      <w:r w:rsidR="00E511EB">
        <w:rPr>
          <w:rFonts w:ascii="Arial" w:hAnsi="Arial" w:cs="Arial"/>
          <w:sz w:val="23"/>
          <w:szCs w:val="23"/>
        </w:rPr>
        <w:t>3</w:t>
      </w:r>
      <w:r w:rsidRPr="00BB198F">
        <w:rPr>
          <w:rFonts w:ascii="Arial" w:hAnsi="Arial" w:cs="Arial"/>
          <w:sz w:val="23"/>
          <w:szCs w:val="23"/>
        </w:rPr>
        <w:t>.3.1</w:t>
      </w:r>
      <w:r w:rsidR="00E078F8" w:rsidRPr="00BB198F">
        <w:rPr>
          <w:rFonts w:ascii="Arial" w:hAnsi="Arial" w:cs="Arial"/>
          <w:sz w:val="23"/>
          <w:szCs w:val="23"/>
        </w:rPr>
        <w:t xml:space="preserve"> Libre accès du coordonnateur SPS</w:t>
      </w:r>
      <w:bookmarkEnd w:id="74"/>
    </w:p>
    <w:p w:rsidR="00E078F8" w:rsidRPr="00BB198F" w:rsidRDefault="00E078F8" w:rsidP="00871E9A">
      <w:pPr>
        <w:jc w:val="both"/>
        <w:rPr>
          <w:rFonts w:ascii="Arial" w:hAnsi="Arial" w:cs="Arial"/>
          <w:lang w:bidi="ar-SA"/>
        </w:rPr>
      </w:pPr>
      <w:r w:rsidRPr="00BB198F">
        <w:rPr>
          <w:rFonts w:ascii="Arial" w:hAnsi="Arial" w:cs="Arial"/>
          <w:lang w:bidi="ar-SA"/>
        </w:rPr>
        <w:t>Le coordonnateur SPS a libre accès au bureau de chantier et au matériel mis à disposition du maître</w:t>
      </w:r>
      <w:r w:rsidR="00C05BFF" w:rsidRPr="00BB198F">
        <w:rPr>
          <w:rFonts w:ascii="Arial" w:hAnsi="Arial" w:cs="Arial"/>
          <w:lang w:bidi="ar-SA"/>
        </w:rPr>
        <w:t xml:space="preserve"> </w:t>
      </w:r>
      <w:r w:rsidRPr="00BB198F">
        <w:rPr>
          <w:rFonts w:ascii="Arial" w:hAnsi="Arial" w:cs="Arial"/>
          <w:lang w:bidi="ar-SA"/>
        </w:rPr>
        <w:t>d'</w:t>
      </w:r>
      <w:r w:rsidR="00004F0E" w:rsidRPr="00BB198F">
        <w:rPr>
          <w:rFonts w:ascii="Arial" w:hAnsi="Arial" w:cs="Arial"/>
          <w:lang w:bidi="ar-SA"/>
        </w:rPr>
        <w:t>œuvre</w:t>
      </w:r>
      <w:r w:rsidRPr="00BB198F">
        <w:rPr>
          <w:rFonts w:ascii="Arial" w:hAnsi="Arial" w:cs="Arial"/>
          <w:lang w:bidi="ar-SA"/>
        </w:rPr>
        <w:t xml:space="preserve"> pour ses différentes réunions.</w:t>
      </w:r>
    </w:p>
    <w:p w:rsidR="00E078F8" w:rsidRPr="00BB198F" w:rsidRDefault="00FA57DA" w:rsidP="008F7F57">
      <w:pPr>
        <w:pStyle w:val="Titre3"/>
        <w:rPr>
          <w:rFonts w:ascii="Arial" w:hAnsi="Arial" w:cs="Arial"/>
          <w:b w:val="0"/>
          <w:bCs w:val="0"/>
          <w:sz w:val="23"/>
          <w:szCs w:val="23"/>
        </w:rPr>
      </w:pPr>
      <w:bookmarkStart w:id="75" w:name="_Toc442438140"/>
      <w:r w:rsidRPr="00BB198F">
        <w:rPr>
          <w:rFonts w:ascii="Arial" w:hAnsi="Arial" w:cs="Arial"/>
          <w:sz w:val="23"/>
          <w:szCs w:val="23"/>
        </w:rPr>
        <w:t>1</w:t>
      </w:r>
      <w:r w:rsidR="00E511EB">
        <w:rPr>
          <w:rFonts w:ascii="Arial" w:hAnsi="Arial" w:cs="Arial"/>
          <w:sz w:val="23"/>
          <w:szCs w:val="23"/>
        </w:rPr>
        <w:t>3</w:t>
      </w:r>
      <w:r w:rsidR="00E078F8" w:rsidRPr="00BB198F">
        <w:rPr>
          <w:rFonts w:ascii="Arial" w:hAnsi="Arial" w:cs="Arial"/>
          <w:sz w:val="23"/>
          <w:szCs w:val="23"/>
        </w:rPr>
        <w:t>.3.2 Obligations du maître d'</w:t>
      </w:r>
      <w:r w:rsidR="00004F0E" w:rsidRPr="00BB198F">
        <w:rPr>
          <w:rFonts w:ascii="Arial" w:hAnsi="Arial" w:cs="Arial"/>
          <w:sz w:val="23"/>
          <w:szCs w:val="23"/>
        </w:rPr>
        <w:t>œuvre</w:t>
      </w:r>
      <w:bookmarkEnd w:id="75"/>
    </w:p>
    <w:p w:rsidR="00E078F8" w:rsidRPr="00BB198F" w:rsidRDefault="00E078F8" w:rsidP="00871E9A">
      <w:pPr>
        <w:jc w:val="both"/>
        <w:rPr>
          <w:rFonts w:ascii="Arial" w:hAnsi="Arial" w:cs="Arial"/>
          <w:lang w:bidi="ar-SA"/>
        </w:rPr>
      </w:pPr>
      <w:r w:rsidRPr="00BB198F">
        <w:rPr>
          <w:rFonts w:ascii="Arial" w:hAnsi="Arial" w:cs="Arial"/>
          <w:lang w:bidi="ar-SA"/>
        </w:rPr>
        <w:t>Si ce choix est retenu par le maître de l'ouvrage lors de la passation du contrat de coordination en matière</w:t>
      </w:r>
      <w:r w:rsidR="00C05BFF" w:rsidRPr="00BB198F">
        <w:rPr>
          <w:rFonts w:ascii="Arial" w:hAnsi="Arial" w:cs="Arial"/>
          <w:lang w:bidi="ar-SA"/>
        </w:rPr>
        <w:t xml:space="preserve"> </w:t>
      </w:r>
      <w:r w:rsidRPr="00BB198F">
        <w:rPr>
          <w:rFonts w:ascii="Arial" w:hAnsi="Arial" w:cs="Arial"/>
          <w:lang w:bidi="ar-SA"/>
        </w:rPr>
        <w:t>de la sécurité et de protection de la santé des travailleurs, le maître d'</w:t>
      </w:r>
      <w:r w:rsidR="00004F0E" w:rsidRPr="00BB198F">
        <w:rPr>
          <w:rFonts w:ascii="Arial" w:hAnsi="Arial" w:cs="Arial"/>
          <w:lang w:bidi="ar-SA"/>
        </w:rPr>
        <w:t>œuvre</w:t>
      </w:r>
      <w:r w:rsidRPr="00BB198F">
        <w:rPr>
          <w:rFonts w:ascii="Arial" w:hAnsi="Arial" w:cs="Arial"/>
          <w:lang w:bidi="ar-SA"/>
        </w:rPr>
        <w:t xml:space="preserve"> communique directement au</w:t>
      </w:r>
      <w:r w:rsidR="00C05BFF" w:rsidRPr="00BB198F">
        <w:rPr>
          <w:rFonts w:ascii="Arial" w:hAnsi="Arial" w:cs="Arial"/>
          <w:lang w:bidi="ar-SA"/>
        </w:rPr>
        <w:t xml:space="preserve"> </w:t>
      </w:r>
      <w:r w:rsidRPr="00BB198F">
        <w:rPr>
          <w:rFonts w:ascii="Arial" w:hAnsi="Arial" w:cs="Arial"/>
          <w:lang w:bidi="ar-SA"/>
        </w:rPr>
        <w:t>coordonnateur SPS</w:t>
      </w:r>
    </w:p>
    <w:p w:rsidR="00E078F8" w:rsidRPr="00BB198F" w:rsidRDefault="00C05BFF"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 xml:space="preserve"> tous les documents relatifs aux avant-projet(s), projet(s).</w:t>
      </w:r>
    </w:p>
    <w:p w:rsidR="00E078F8" w:rsidRPr="00BB198F" w:rsidRDefault="00C05BFF"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 xml:space="preserve"> tous les documents relatifs à la sécurité et à la protection de la santé des travailleurs.</w:t>
      </w:r>
    </w:p>
    <w:p w:rsidR="00E078F8" w:rsidRPr="00BB198F" w:rsidRDefault="00C05BFF"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 xml:space="preserve"> la liste tenue à jour des personnes qu'il autorise à accéder au chantier.</w:t>
      </w:r>
    </w:p>
    <w:p w:rsidR="00E078F8" w:rsidRPr="00BB198F" w:rsidRDefault="00C05BFF"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 xml:space="preserve"> le calendrier détaillé d'exécution</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informe le coordonnateur SPS de toutes les réunions qu'il organise dans le cadre de</w:t>
      </w:r>
      <w:r w:rsidR="00C05BFF" w:rsidRPr="00BB198F">
        <w:rPr>
          <w:rFonts w:ascii="Arial" w:hAnsi="Arial" w:cs="Arial"/>
          <w:lang w:bidi="ar-SA"/>
        </w:rPr>
        <w:t xml:space="preserve"> </w:t>
      </w:r>
      <w:r w:rsidRPr="00BB198F">
        <w:rPr>
          <w:rFonts w:ascii="Arial" w:hAnsi="Arial" w:cs="Arial"/>
          <w:lang w:bidi="ar-SA"/>
        </w:rPr>
        <w:t>l'exécution de sa mission.</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s'engage à :</w:t>
      </w:r>
    </w:p>
    <w:p w:rsidR="00E078F8" w:rsidRPr="00BB198F" w:rsidRDefault="00C05BFF"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 xml:space="preserve"> fournir au coordonnateur SPS, à sa demande, tous autres documents et informations nécessaires</w:t>
      </w:r>
      <w:r w:rsidR="00244797" w:rsidRPr="00BB198F">
        <w:rPr>
          <w:rFonts w:ascii="Arial" w:hAnsi="Arial" w:cs="Arial"/>
          <w:lang w:bidi="ar-SA"/>
        </w:rPr>
        <w:t xml:space="preserve"> </w:t>
      </w:r>
      <w:r w:rsidR="00E078F8" w:rsidRPr="00BB198F">
        <w:rPr>
          <w:rFonts w:ascii="Arial" w:hAnsi="Arial" w:cs="Arial"/>
          <w:lang w:bidi="ar-SA"/>
        </w:rPr>
        <w:t>au bon déroulement de sa mission.</w:t>
      </w:r>
    </w:p>
    <w:p w:rsidR="00E078F8" w:rsidRPr="00BB198F" w:rsidRDefault="00C05BFF" w:rsidP="00871E9A">
      <w:pPr>
        <w:jc w:val="both"/>
        <w:rPr>
          <w:rFonts w:ascii="Arial" w:hAnsi="Arial" w:cs="Arial"/>
          <w:lang w:bidi="ar-SA"/>
        </w:rPr>
      </w:pPr>
      <w:r w:rsidRPr="00BB198F">
        <w:rPr>
          <w:rFonts w:ascii="Arial" w:hAnsi="Arial" w:cs="Arial"/>
          <w:lang w:bidi="ar-SA"/>
        </w:rPr>
        <w:lastRenderedPageBreak/>
        <w:t>-</w:t>
      </w:r>
      <w:r w:rsidR="00E078F8" w:rsidRPr="00BB198F">
        <w:rPr>
          <w:rFonts w:ascii="Arial" w:hAnsi="Arial" w:cs="Arial"/>
          <w:lang w:bidi="ar-SA"/>
        </w:rPr>
        <w:t xml:space="preserve"> respecter les modalités pratiques de coopération entre le coordonnateur SPS et les intervenants,</w:t>
      </w:r>
      <w:r w:rsidR="003C4E9A" w:rsidRPr="00BB198F">
        <w:rPr>
          <w:rFonts w:ascii="Arial" w:hAnsi="Arial" w:cs="Arial"/>
          <w:lang w:bidi="ar-SA"/>
        </w:rPr>
        <w:t xml:space="preserve"> </w:t>
      </w:r>
      <w:r w:rsidR="00E078F8" w:rsidRPr="00BB198F">
        <w:rPr>
          <w:rFonts w:ascii="Arial" w:hAnsi="Arial" w:cs="Arial"/>
          <w:lang w:bidi="ar-SA"/>
        </w:rPr>
        <w:t>arrêtées par le maître d'ouvrage. Celles-ci font l'objet d'un document notifié au maître d'</w:t>
      </w:r>
      <w:r w:rsidR="00004F0E" w:rsidRPr="00BB198F">
        <w:rPr>
          <w:rFonts w:ascii="Arial" w:hAnsi="Arial" w:cs="Arial"/>
          <w:lang w:bidi="ar-SA"/>
        </w:rPr>
        <w:t>œuvre</w:t>
      </w:r>
      <w:r w:rsidR="00E078F8" w:rsidRPr="00BB198F">
        <w:rPr>
          <w:rFonts w:ascii="Arial" w:hAnsi="Arial" w:cs="Arial"/>
          <w:lang w:bidi="ar-SA"/>
        </w:rPr>
        <w:t>,</w:t>
      </w:r>
      <w:r w:rsidR="003C4E9A" w:rsidRPr="00BB198F">
        <w:rPr>
          <w:rFonts w:ascii="Arial" w:hAnsi="Arial" w:cs="Arial"/>
          <w:lang w:bidi="ar-SA"/>
        </w:rPr>
        <w:t xml:space="preserve"> </w:t>
      </w:r>
      <w:r w:rsidR="00E078F8" w:rsidRPr="00BB198F">
        <w:rPr>
          <w:rFonts w:ascii="Arial" w:hAnsi="Arial" w:cs="Arial"/>
          <w:lang w:bidi="ar-SA"/>
        </w:rPr>
        <w:t>qui sera annexé au présent marché.</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donne suite, pendant toute la durée de l'exécution de sa mission, aux avis,</w:t>
      </w:r>
      <w:r w:rsidR="003C4E9A" w:rsidRPr="00BB198F">
        <w:rPr>
          <w:rFonts w:ascii="Arial" w:hAnsi="Arial" w:cs="Arial"/>
          <w:lang w:bidi="ar-SA"/>
        </w:rPr>
        <w:t xml:space="preserve"> </w:t>
      </w:r>
      <w:r w:rsidRPr="00BB198F">
        <w:rPr>
          <w:rFonts w:ascii="Arial" w:hAnsi="Arial" w:cs="Arial"/>
          <w:lang w:bidi="ar-SA"/>
        </w:rPr>
        <w:t>observations ou mesures préconisées en matière de sécurité et de protection de la santé des travailleurs</w:t>
      </w:r>
      <w:r w:rsidR="003C4E9A" w:rsidRPr="00BB198F">
        <w:rPr>
          <w:rFonts w:ascii="Arial" w:hAnsi="Arial" w:cs="Arial"/>
          <w:lang w:bidi="ar-SA"/>
        </w:rPr>
        <w:t xml:space="preserve"> </w:t>
      </w:r>
      <w:r w:rsidRPr="00BB198F">
        <w:rPr>
          <w:rFonts w:ascii="Arial" w:hAnsi="Arial" w:cs="Arial"/>
          <w:lang w:bidi="ar-SA"/>
        </w:rPr>
        <w:t>par le coordonnateur SPS. Tout différend entre le maître d'</w:t>
      </w:r>
      <w:r w:rsidR="00004F0E" w:rsidRPr="00BB198F">
        <w:rPr>
          <w:rFonts w:ascii="Arial" w:hAnsi="Arial" w:cs="Arial"/>
          <w:lang w:bidi="ar-SA"/>
        </w:rPr>
        <w:t>œuvre</w:t>
      </w:r>
      <w:r w:rsidRPr="00BB198F">
        <w:rPr>
          <w:rFonts w:ascii="Arial" w:hAnsi="Arial" w:cs="Arial"/>
          <w:lang w:bidi="ar-SA"/>
        </w:rPr>
        <w:t xml:space="preserve"> et le coordonnateur SPS est soumis au</w:t>
      </w:r>
      <w:r w:rsidR="003C4E9A" w:rsidRPr="00BB198F">
        <w:rPr>
          <w:rFonts w:ascii="Arial" w:hAnsi="Arial" w:cs="Arial"/>
          <w:lang w:bidi="ar-SA"/>
        </w:rPr>
        <w:t xml:space="preserve"> </w:t>
      </w:r>
      <w:r w:rsidRPr="00BB198F">
        <w:rPr>
          <w:rFonts w:ascii="Arial" w:hAnsi="Arial" w:cs="Arial"/>
          <w:lang w:bidi="ar-SA"/>
        </w:rPr>
        <w:t>maître d'ouvrage.</w:t>
      </w:r>
      <w:r w:rsidR="003C4E9A" w:rsidRPr="00BB198F">
        <w:rPr>
          <w:rFonts w:ascii="Arial" w:hAnsi="Arial" w:cs="Arial"/>
          <w:lang w:bidi="ar-SA"/>
        </w:rPr>
        <w:t xml:space="preserve"> </w:t>
      </w: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arrête les mesures d'organisation générale du chantier en concertation avec le</w:t>
      </w:r>
      <w:r w:rsidR="003C4E9A" w:rsidRPr="00BB198F">
        <w:rPr>
          <w:rFonts w:ascii="Arial" w:hAnsi="Arial" w:cs="Arial"/>
          <w:lang w:bidi="ar-SA"/>
        </w:rPr>
        <w:t xml:space="preserve"> </w:t>
      </w:r>
      <w:r w:rsidRPr="00BB198F">
        <w:rPr>
          <w:rFonts w:ascii="Arial" w:hAnsi="Arial" w:cs="Arial"/>
          <w:lang w:bidi="ar-SA"/>
        </w:rPr>
        <w:t>coordonnateur SPS.</w:t>
      </w:r>
    </w:p>
    <w:p w:rsidR="00E078F8" w:rsidRPr="00BB198F" w:rsidRDefault="00E078F8" w:rsidP="00871E9A">
      <w:pPr>
        <w:jc w:val="both"/>
        <w:rPr>
          <w:rFonts w:ascii="Arial" w:hAnsi="Arial" w:cs="Arial"/>
          <w:lang w:bidi="ar-SA"/>
        </w:rPr>
      </w:pPr>
      <w:r w:rsidRPr="00BB198F">
        <w:rPr>
          <w:rFonts w:ascii="Arial" w:hAnsi="Arial" w:cs="Arial"/>
          <w:lang w:bidi="ar-SA"/>
        </w:rPr>
        <w:t>Pour l'analyse des offres des entreprises, le maître d'</w:t>
      </w:r>
      <w:r w:rsidR="00004F0E" w:rsidRPr="00BB198F">
        <w:rPr>
          <w:rFonts w:ascii="Arial" w:hAnsi="Arial" w:cs="Arial"/>
          <w:lang w:bidi="ar-SA"/>
        </w:rPr>
        <w:t>œuvre</w:t>
      </w:r>
      <w:r w:rsidRPr="00BB198F">
        <w:rPr>
          <w:rFonts w:ascii="Arial" w:hAnsi="Arial" w:cs="Arial"/>
          <w:lang w:bidi="ar-SA"/>
        </w:rPr>
        <w:t xml:space="preserve"> consulte le coordonnateur SPS et intègre son</w:t>
      </w:r>
      <w:r w:rsidR="003C4E9A" w:rsidRPr="00BB198F">
        <w:rPr>
          <w:rFonts w:ascii="Arial" w:hAnsi="Arial" w:cs="Arial"/>
          <w:lang w:bidi="ar-SA"/>
        </w:rPr>
        <w:t xml:space="preserve"> </w:t>
      </w:r>
      <w:r w:rsidRPr="00BB198F">
        <w:rPr>
          <w:rFonts w:ascii="Arial" w:hAnsi="Arial" w:cs="Arial"/>
          <w:lang w:bidi="ar-SA"/>
        </w:rPr>
        <w:t>avis dans le rapport d'analyse des offres.</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vise toutes les observations consignées par le coordonnateur SPS dans le registre</w:t>
      </w:r>
      <w:r w:rsidR="003C4E9A" w:rsidRPr="00BB198F">
        <w:rPr>
          <w:rFonts w:ascii="Arial" w:hAnsi="Arial" w:cs="Arial"/>
          <w:lang w:bidi="ar-SA"/>
        </w:rPr>
        <w:t xml:space="preserve"> </w:t>
      </w:r>
      <w:r w:rsidRPr="00BB198F">
        <w:rPr>
          <w:rFonts w:ascii="Arial" w:hAnsi="Arial" w:cs="Arial"/>
          <w:lang w:bidi="ar-SA"/>
        </w:rPr>
        <w:t>journal</w:t>
      </w:r>
      <w:r w:rsidR="003C4E9A" w:rsidRPr="00BB198F">
        <w:rPr>
          <w:rFonts w:ascii="Arial" w:hAnsi="Arial" w:cs="Arial"/>
          <w:lang w:bidi="ar-SA"/>
        </w:rPr>
        <w:t xml:space="preserve"> </w:t>
      </w:r>
      <w:r w:rsidRPr="00BB198F">
        <w:rPr>
          <w:rFonts w:ascii="Arial" w:hAnsi="Arial" w:cs="Arial"/>
          <w:lang w:bidi="ar-SA"/>
        </w:rPr>
        <w:t>de la coordination.</w:t>
      </w:r>
    </w:p>
    <w:p w:rsidR="003C4E9A" w:rsidRPr="00BB198F" w:rsidRDefault="00E078F8" w:rsidP="00871E9A">
      <w:pPr>
        <w:jc w:val="both"/>
        <w:rPr>
          <w:rFonts w:ascii="Arial" w:hAnsi="Arial" w:cs="Arial"/>
          <w:lang w:bidi="ar-SA"/>
        </w:rPr>
      </w:pPr>
      <w:r w:rsidRPr="00BB198F">
        <w:rPr>
          <w:rFonts w:ascii="Arial" w:hAnsi="Arial" w:cs="Arial"/>
          <w:lang w:bidi="ar-SA"/>
        </w:rPr>
        <w:t>Démarrage des travaux :</w:t>
      </w:r>
      <w:r w:rsidR="003C4E9A" w:rsidRPr="00BB198F">
        <w:rPr>
          <w:rFonts w:ascii="Arial" w:hAnsi="Arial" w:cs="Arial"/>
          <w:lang w:bidi="ar-SA"/>
        </w:rPr>
        <w:t xml:space="preserve"> </w:t>
      </w:r>
    </w:p>
    <w:p w:rsidR="00E078F8" w:rsidRPr="00BB198F" w:rsidRDefault="003C4E9A" w:rsidP="00871E9A">
      <w:pPr>
        <w:pStyle w:val="Paragraphedeliste"/>
        <w:numPr>
          <w:ilvl w:val="0"/>
          <w:numId w:val="2"/>
        </w:numPr>
        <w:jc w:val="both"/>
        <w:rPr>
          <w:rFonts w:ascii="Arial" w:hAnsi="Arial" w:cs="Arial"/>
          <w:lang w:bidi="ar-SA"/>
        </w:rPr>
      </w:pPr>
      <w:r w:rsidRPr="00BB198F">
        <w:rPr>
          <w:rFonts w:ascii="Arial" w:hAnsi="Arial" w:cs="Arial"/>
          <w:lang w:bidi="ar-SA"/>
        </w:rPr>
        <w:t>s</w:t>
      </w:r>
      <w:r w:rsidR="00E078F8" w:rsidRPr="00BB198F">
        <w:rPr>
          <w:rFonts w:ascii="Arial" w:hAnsi="Arial" w:cs="Arial"/>
          <w:lang w:bidi="ar-SA"/>
        </w:rPr>
        <w:t>i la période de préparation n'est pas incluse dans le délai d'exécution, le maître d'</w:t>
      </w:r>
      <w:r w:rsidR="00004F0E" w:rsidRPr="00BB198F">
        <w:rPr>
          <w:rFonts w:ascii="Arial" w:hAnsi="Arial" w:cs="Arial"/>
          <w:lang w:bidi="ar-SA"/>
        </w:rPr>
        <w:t>œuvre</w:t>
      </w:r>
      <w:r w:rsidR="00E078F8" w:rsidRPr="00BB198F">
        <w:rPr>
          <w:rFonts w:ascii="Arial" w:hAnsi="Arial" w:cs="Arial"/>
          <w:lang w:bidi="ar-SA"/>
        </w:rPr>
        <w:t xml:space="preserve"> doit</w:t>
      </w:r>
      <w:r w:rsidRPr="00BB198F">
        <w:rPr>
          <w:rFonts w:ascii="Arial" w:hAnsi="Arial" w:cs="Arial"/>
          <w:lang w:bidi="ar-SA"/>
        </w:rPr>
        <w:t xml:space="preserve"> </w:t>
      </w:r>
      <w:r w:rsidR="00E078F8" w:rsidRPr="00BB198F">
        <w:rPr>
          <w:rFonts w:ascii="Arial" w:hAnsi="Arial" w:cs="Arial"/>
          <w:lang w:bidi="ar-SA"/>
        </w:rPr>
        <w:t>impérativement notifier le début de la période de préparation et le démarrage des travaux par deux ordres</w:t>
      </w:r>
      <w:r w:rsidRPr="00BB198F">
        <w:rPr>
          <w:rFonts w:ascii="Arial" w:hAnsi="Arial" w:cs="Arial"/>
          <w:lang w:bidi="ar-SA"/>
        </w:rPr>
        <w:t xml:space="preserve"> </w:t>
      </w:r>
      <w:r w:rsidR="00E078F8" w:rsidRPr="00BB198F">
        <w:rPr>
          <w:rFonts w:ascii="Arial" w:hAnsi="Arial" w:cs="Arial"/>
          <w:lang w:bidi="ar-SA"/>
        </w:rPr>
        <w:t>de service distincts.</w:t>
      </w:r>
    </w:p>
    <w:p w:rsidR="00E078F8" w:rsidRPr="00BB198F" w:rsidRDefault="00E078F8" w:rsidP="00871E9A">
      <w:pPr>
        <w:pStyle w:val="Paragraphedeliste"/>
        <w:numPr>
          <w:ilvl w:val="0"/>
          <w:numId w:val="2"/>
        </w:numPr>
        <w:jc w:val="both"/>
        <w:rPr>
          <w:rFonts w:ascii="Arial" w:hAnsi="Arial" w:cs="Arial"/>
          <w:lang w:bidi="ar-SA"/>
        </w:rPr>
      </w:pPr>
      <w:r w:rsidRPr="00BB198F">
        <w:rPr>
          <w:rFonts w:ascii="Arial" w:hAnsi="Arial" w:cs="Arial"/>
          <w:lang w:bidi="ar-SA"/>
        </w:rPr>
        <w:t>si la période de préparation est incluse dans le délai d'exécution :</w:t>
      </w:r>
    </w:p>
    <w:p w:rsidR="003C4E9A"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après avoir</w:t>
      </w:r>
      <w:r w:rsidR="003C4E9A" w:rsidRPr="00BB198F">
        <w:rPr>
          <w:rFonts w:ascii="Arial" w:hAnsi="Arial" w:cs="Arial"/>
          <w:lang w:bidi="ar-SA"/>
        </w:rPr>
        <w:t xml:space="preserve"> </w:t>
      </w:r>
    </w:p>
    <w:p w:rsidR="00E078F8" w:rsidRPr="00BB198F" w:rsidRDefault="003C4E9A"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 xml:space="preserve"> visé les documents remis par les entreprises pendant la période de préparation qui conditionnent</w:t>
      </w:r>
      <w:r w:rsidRPr="00BB198F">
        <w:rPr>
          <w:rFonts w:ascii="Arial" w:hAnsi="Arial" w:cs="Arial"/>
          <w:lang w:bidi="ar-SA"/>
        </w:rPr>
        <w:t xml:space="preserve"> </w:t>
      </w:r>
      <w:r w:rsidR="00E078F8" w:rsidRPr="00BB198F">
        <w:rPr>
          <w:rFonts w:ascii="Arial" w:hAnsi="Arial" w:cs="Arial"/>
          <w:lang w:bidi="ar-SA"/>
        </w:rPr>
        <w:t>le démarrage des travaux</w:t>
      </w:r>
      <w:r w:rsidRPr="00BB198F">
        <w:rPr>
          <w:rFonts w:ascii="Arial" w:hAnsi="Arial" w:cs="Arial"/>
          <w:lang w:bidi="ar-SA"/>
        </w:rPr>
        <w:t>,</w:t>
      </w:r>
    </w:p>
    <w:p w:rsidR="00E078F8" w:rsidRPr="00BB198F" w:rsidRDefault="003C4E9A"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 xml:space="preserve"> été informé par le coordonnateur de l'intégration des Plans Particuliers de Sécurité et de</w:t>
      </w:r>
      <w:r w:rsidRPr="00BB198F">
        <w:rPr>
          <w:rFonts w:ascii="Arial" w:hAnsi="Arial" w:cs="Arial"/>
          <w:lang w:bidi="ar-SA"/>
        </w:rPr>
        <w:t xml:space="preserve"> </w:t>
      </w:r>
      <w:r w:rsidR="00E078F8" w:rsidRPr="00BB198F">
        <w:rPr>
          <w:rFonts w:ascii="Arial" w:hAnsi="Arial" w:cs="Arial"/>
          <w:lang w:bidi="ar-SA"/>
        </w:rPr>
        <w:t>Protection de la Santé des entreprises dans le Plan Général de Coordination</w:t>
      </w:r>
      <w:r w:rsidRPr="00BB198F">
        <w:rPr>
          <w:rFonts w:ascii="Arial" w:hAnsi="Arial" w:cs="Arial"/>
          <w:lang w:bidi="ar-SA"/>
        </w:rPr>
        <w:t>,</w:t>
      </w:r>
    </w:p>
    <w:p w:rsidR="00E078F8" w:rsidRPr="00BB198F" w:rsidRDefault="003C4E9A" w:rsidP="00871E9A">
      <w:pPr>
        <w:jc w:val="both"/>
        <w:rPr>
          <w:rFonts w:ascii="Arial" w:hAnsi="Arial" w:cs="Arial"/>
          <w:lang w:bidi="ar-SA"/>
        </w:rPr>
      </w:pPr>
      <w:r w:rsidRPr="00BB198F">
        <w:rPr>
          <w:rFonts w:ascii="Arial" w:hAnsi="Arial" w:cs="Arial"/>
          <w:lang w:bidi="ar-SA"/>
        </w:rPr>
        <w:t>-</w:t>
      </w:r>
      <w:r w:rsidR="00E078F8" w:rsidRPr="00BB198F">
        <w:rPr>
          <w:rFonts w:ascii="Arial" w:hAnsi="Arial" w:cs="Arial"/>
          <w:lang w:bidi="ar-SA"/>
        </w:rPr>
        <w:t xml:space="preserve"> vérifié que les obligations édictées à l'article R.4533-1 du code du travail sont remplies</w:t>
      </w:r>
      <w:r w:rsidRPr="00BB198F">
        <w:rPr>
          <w:rFonts w:ascii="Arial" w:hAnsi="Arial" w:cs="Arial"/>
          <w:lang w:bidi="ar-SA"/>
        </w:rPr>
        <w:t>,</w:t>
      </w:r>
    </w:p>
    <w:p w:rsidR="00E078F8" w:rsidRPr="00BB198F" w:rsidRDefault="00E078F8" w:rsidP="00871E9A">
      <w:pPr>
        <w:jc w:val="both"/>
        <w:rPr>
          <w:rFonts w:ascii="Arial" w:hAnsi="Arial" w:cs="Arial"/>
          <w:lang w:bidi="ar-SA"/>
        </w:rPr>
      </w:pPr>
      <w:r w:rsidRPr="00BB198F">
        <w:rPr>
          <w:rFonts w:ascii="Arial" w:hAnsi="Arial" w:cs="Arial"/>
          <w:lang w:bidi="ar-SA"/>
        </w:rPr>
        <w:t>avise par écrit le maître d'ouvrage que les travaux peuvent commencer. Il notifie aux titulaires des</w:t>
      </w:r>
      <w:r w:rsidR="003C4E9A" w:rsidRPr="00BB198F">
        <w:rPr>
          <w:rFonts w:ascii="Arial" w:hAnsi="Arial" w:cs="Arial"/>
          <w:lang w:bidi="ar-SA"/>
        </w:rPr>
        <w:t xml:space="preserve"> </w:t>
      </w:r>
      <w:r w:rsidRPr="00BB198F">
        <w:rPr>
          <w:rFonts w:ascii="Arial" w:hAnsi="Arial" w:cs="Arial"/>
          <w:lang w:bidi="ar-SA"/>
        </w:rPr>
        <w:t>marchés copie de ce document qui vaut autorisation de commencer les travaux.</w:t>
      </w:r>
    </w:p>
    <w:p w:rsidR="00E078F8" w:rsidRPr="00BB198F" w:rsidRDefault="00FA57DA" w:rsidP="008F7F57">
      <w:pPr>
        <w:pStyle w:val="Titre1"/>
        <w:rPr>
          <w:rFonts w:ascii="Arial" w:hAnsi="Arial" w:cs="Arial"/>
          <w:lang w:bidi="ar-SA"/>
        </w:rPr>
      </w:pPr>
      <w:bookmarkStart w:id="76" w:name="_Toc442438141"/>
      <w:r w:rsidRPr="00BB198F">
        <w:rPr>
          <w:rFonts w:ascii="Arial" w:hAnsi="Arial" w:cs="Arial"/>
          <w:sz w:val="24"/>
          <w:szCs w:val="24"/>
          <w:lang w:bidi="ar-SA"/>
        </w:rPr>
        <w:t>Article 1</w:t>
      </w:r>
      <w:r w:rsidR="00E511EB">
        <w:rPr>
          <w:rFonts w:ascii="Arial" w:hAnsi="Arial" w:cs="Arial"/>
          <w:sz w:val="24"/>
          <w:szCs w:val="24"/>
          <w:lang w:bidi="ar-SA"/>
        </w:rPr>
        <w:t>4</w:t>
      </w:r>
      <w:r w:rsidRPr="00BB198F">
        <w:rPr>
          <w:rFonts w:ascii="Arial" w:hAnsi="Arial" w:cs="Arial"/>
          <w:sz w:val="24"/>
          <w:szCs w:val="24"/>
          <w:lang w:bidi="ar-SA"/>
        </w:rPr>
        <w:t xml:space="preserve"> -</w:t>
      </w:r>
      <w:r w:rsidRPr="00BB198F">
        <w:rPr>
          <w:rFonts w:ascii="Arial" w:hAnsi="Arial" w:cs="Arial"/>
          <w:lang w:bidi="ar-SA"/>
        </w:rPr>
        <w:t xml:space="preserve"> </w:t>
      </w:r>
      <w:r w:rsidR="006910D3" w:rsidRPr="00BB198F">
        <w:rPr>
          <w:rFonts w:ascii="Arial" w:hAnsi="Arial" w:cs="Arial"/>
          <w:sz w:val="24"/>
          <w:szCs w:val="24"/>
          <w:lang w:bidi="ar-SA"/>
        </w:rPr>
        <w:t>Propriété intellectuelle</w:t>
      </w:r>
      <w:bookmarkEnd w:id="76"/>
    </w:p>
    <w:p w:rsidR="00803982" w:rsidRPr="00BB198F" w:rsidRDefault="00E078F8" w:rsidP="00871E9A">
      <w:pPr>
        <w:jc w:val="both"/>
        <w:rPr>
          <w:rFonts w:ascii="Arial" w:hAnsi="Arial" w:cs="Arial"/>
          <w:lang w:bidi="ar-SA"/>
        </w:rPr>
      </w:pPr>
      <w:r w:rsidRPr="00BB198F">
        <w:rPr>
          <w:rFonts w:ascii="Arial" w:hAnsi="Arial" w:cs="Arial"/>
          <w:lang w:bidi="ar-SA"/>
        </w:rPr>
        <w:t>L'option retenue concernant l'utilisation des résultats et précisant les droits respectifs du maître de l'ouvrage</w:t>
      </w:r>
      <w:r w:rsidR="00103D41" w:rsidRPr="00BB198F">
        <w:rPr>
          <w:rFonts w:ascii="Arial" w:hAnsi="Arial" w:cs="Arial"/>
          <w:lang w:bidi="ar-SA"/>
        </w:rPr>
        <w:t xml:space="preserve"> </w:t>
      </w:r>
      <w:r w:rsidRPr="00BB198F">
        <w:rPr>
          <w:rFonts w:ascii="Arial" w:hAnsi="Arial" w:cs="Arial"/>
          <w:lang w:bidi="ar-SA"/>
        </w:rPr>
        <w:t>et du maître d'</w:t>
      </w:r>
      <w:r w:rsidR="00004F0E" w:rsidRPr="00BB198F">
        <w:rPr>
          <w:rFonts w:ascii="Arial" w:hAnsi="Arial" w:cs="Arial"/>
          <w:lang w:bidi="ar-SA"/>
        </w:rPr>
        <w:t>œuvre</w:t>
      </w:r>
      <w:r w:rsidRPr="00BB198F">
        <w:rPr>
          <w:rFonts w:ascii="Arial" w:hAnsi="Arial" w:cs="Arial"/>
          <w:lang w:bidi="ar-SA"/>
        </w:rPr>
        <w:t xml:space="preserve"> en la matière est l'option A telle que définie à l'article 25 du CCAG</w:t>
      </w:r>
      <w:r w:rsidR="00E511EB">
        <w:rPr>
          <w:rFonts w:ascii="Arial" w:hAnsi="Arial" w:cs="Arial"/>
          <w:lang w:bidi="ar-SA"/>
        </w:rPr>
        <w:t>-PI</w:t>
      </w:r>
      <w:r w:rsidRPr="00BB198F">
        <w:rPr>
          <w:rFonts w:ascii="Arial" w:hAnsi="Arial" w:cs="Arial"/>
          <w:lang w:bidi="ar-SA"/>
        </w:rPr>
        <w:t>.</w:t>
      </w:r>
    </w:p>
    <w:p w:rsidR="00E078F8" w:rsidRPr="00BB198F" w:rsidRDefault="00803982" w:rsidP="008F7F57">
      <w:pPr>
        <w:pStyle w:val="Titre1"/>
        <w:rPr>
          <w:rFonts w:ascii="Arial" w:hAnsi="Arial" w:cs="Arial"/>
          <w:lang w:bidi="ar-SA"/>
        </w:rPr>
      </w:pPr>
      <w:bookmarkStart w:id="77" w:name="_Toc442438142"/>
      <w:r w:rsidRPr="00BB198F">
        <w:rPr>
          <w:rFonts w:ascii="Arial" w:hAnsi="Arial" w:cs="Arial"/>
          <w:sz w:val="24"/>
          <w:szCs w:val="24"/>
          <w:lang w:bidi="ar-SA"/>
        </w:rPr>
        <w:t>Article 1</w:t>
      </w:r>
      <w:r w:rsidR="00E511EB">
        <w:rPr>
          <w:rFonts w:ascii="Arial" w:hAnsi="Arial" w:cs="Arial"/>
          <w:sz w:val="24"/>
          <w:szCs w:val="24"/>
          <w:lang w:bidi="ar-SA"/>
        </w:rPr>
        <w:t>5</w:t>
      </w:r>
      <w:r w:rsidRPr="00BB198F">
        <w:rPr>
          <w:rFonts w:ascii="Arial" w:hAnsi="Arial" w:cs="Arial"/>
          <w:sz w:val="24"/>
          <w:szCs w:val="24"/>
          <w:lang w:bidi="ar-SA"/>
        </w:rPr>
        <w:t xml:space="preserve"> -</w:t>
      </w:r>
      <w:r w:rsidRPr="00BB198F">
        <w:rPr>
          <w:rFonts w:ascii="Arial" w:hAnsi="Arial" w:cs="Arial"/>
          <w:lang w:bidi="ar-SA"/>
        </w:rPr>
        <w:t xml:space="preserve"> </w:t>
      </w:r>
      <w:r w:rsidR="00E078F8" w:rsidRPr="00BB198F">
        <w:rPr>
          <w:rFonts w:ascii="Arial" w:hAnsi="Arial" w:cs="Arial"/>
          <w:sz w:val="24"/>
          <w:szCs w:val="24"/>
          <w:lang w:bidi="ar-SA"/>
        </w:rPr>
        <w:t>Arrêt de l'exécution de la prestation</w:t>
      </w:r>
      <w:bookmarkEnd w:id="77"/>
    </w:p>
    <w:p w:rsidR="00E078F8" w:rsidRPr="00BB198F" w:rsidRDefault="006910D3" w:rsidP="00871E9A">
      <w:pPr>
        <w:jc w:val="both"/>
        <w:rPr>
          <w:rFonts w:ascii="Arial" w:hAnsi="Arial" w:cs="Arial"/>
          <w:lang w:bidi="ar-SA"/>
        </w:rPr>
      </w:pPr>
      <w:r w:rsidRPr="00BB198F">
        <w:rPr>
          <w:rFonts w:ascii="Arial" w:hAnsi="Arial" w:cs="Arial"/>
          <w:lang w:bidi="ar-SA"/>
        </w:rPr>
        <w:t>Par dérogation</w:t>
      </w:r>
      <w:r w:rsidR="00E078F8" w:rsidRPr="00BB198F">
        <w:rPr>
          <w:rFonts w:ascii="Arial" w:hAnsi="Arial" w:cs="Arial"/>
          <w:lang w:bidi="ar-SA"/>
        </w:rPr>
        <w:t xml:space="preserve"> à l'article 20 du CCAG-PI, le maître de l'ouvrage se réserve la possibilité d'arrêter l'exécution</w:t>
      </w:r>
      <w:r w:rsidR="00F57A09" w:rsidRPr="00BB198F">
        <w:rPr>
          <w:rFonts w:ascii="Arial" w:hAnsi="Arial" w:cs="Arial"/>
          <w:lang w:bidi="ar-SA"/>
        </w:rPr>
        <w:t xml:space="preserve"> </w:t>
      </w:r>
      <w:r w:rsidR="00E078F8" w:rsidRPr="00BB198F">
        <w:rPr>
          <w:rFonts w:ascii="Arial" w:hAnsi="Arial" w:cs="Arial"/>
          <w:lang w:bidi="ar-SA"/>
        </w:rPr>
        <w:t>des prestations au terme de chacun des éléments de mission, considérés comme phases techniques, telles que</w:t>
      </w:r>
      <w:r w:rsidR="00F57A09" w:rsidRPr="00BB198F">
        <w:rPr>
          <w:rFonts w:ascii="Arial" w:hAnsi="Arial" w:cs="Arial"/>
          <w:lang w:bidi="ar-SA"/>
        </w:rPr>
        <w:t xml:space="preserve"> </w:t>
      </w:r>
      <w:r w:rsidR="00E078F8" w:rsidRPr="00BB198F">
        <w:rPr>
          <w:rFonts w:ascii="Arial" w:hAnsi="Arial" w:cs="Arial"/>
          <w:lang w:bidi="ar-SA"/>
        </w:rPr>
        <w:t xml:space="preserve">définies à l'article </w:t>
      </w:r>
      <w:r w:rsidR="00BD45CE" w:rsidRPr="00BD45CE">
        <w:rPr>
          <w:rFonts w:ascii="Arial" w:hAnsi="Arial" w:cs="Arial"/>
          <w:lang w:bidi="ar-SA"/>
        </w:rPr>
        <w:t>1.3</w:t>
      </w:r>
      <w:r w:rsidR="00E078F8" w:rsidRPr="00BD45CE">
        <w:rPr>
          <w:rFonts w:ascii="Arial" w:hAnsi="Arial" w:cs="Arial"/>
          <w:lang w:bidi="ar-SA"/>
        </w:rPr>
        <w:t xml:space="preserve"> du présent CCAP,</w:t>
      </w:r>
      <w:r w:rsidR="00E078F8" w:rsidRPr="00BB198F">
        <w:rPr>
          <w:rFonts w:ascii="Arial" w:hAnsi="Arial" w:cs="Arial"/>
          <w:lang w:bidi="ar-SA"/>
        </w:rPr>
        <w:t xml:space="preserve"> </w:t>
      </w:r>
      <w:r w:rsidRPr="00BB198F">
        <w:rPr>
          <w:rFonts w:ascii="Arial" w:hAnsi="Arial" w:cs="Arial"/>
          <w:lang w:bidi="ar-SA"/>
        </w:rPr>
        <w:t xml:space="preserve">uniquement </w:t>
      </w:r>
      <w:r w:rsidR="00E078F8" w:rsidRPr="00BB198F">
        <w:rPr>
          <w:rFonts w:ascii="Arial" w:hAnsi="Arial" w:cs="Arial"/>
          <w:lang w:bidi="ar-SA"/>
        </w:rPr>
        <w:t>de sa propre initiative</w:t>
      </w:r>
      <w:r w:rsidRPr="00BB198F">
        <w:rPr>
          <w:rFonts w:ascii="Arial" w:hAnsi="Arial" w:cs="Arial"/>
          <w:lang w:bidi="ar-SA"/>
        </w:rPr>
        <w:t>.</w:t>
      </w:r>
    </w:p>
    <w:p w:rsidR="00E078F8" w:rsidRPr="00BB198F" w:rsidRDefault="00803982" w:rsidP="008F7F57">
      <w:pPr>
        <w:pStyle w:val="Titre1"/>
        <w:rPr>
          <w:rFonts w:ascii="Arial" w:hAnsi="Arial" w:cs="Arial"/>
          <w:b w:val="0"/>
          <w:sz w:val="24"/>
          <w:szCs w:val="24"/>
          <w:lang w:bidi="ar-SA"/>
        </w:rPr>
      </w:pPr>
      <w:bookmarkStart w:id="78" w:name="_Toc442438143"/>
      <w:r w:rsidRPr="00BB198F">
        <w:rPr>
          <w:rFonts w:ascii="Arial" w:hAnsi="Arial" w:cs="Arial"/>
          <w:sz w:val="24"/>
          <w:szCs w:val="24"/>
          <w:lang w:bidi="ar-SA"/>
        </w:rPr>
        <w:t>Article 1</w:t>
      </w:r>
      <w:r w:rsidR="00E511EB">
        <w:rPr>
          <w:rFonts w:ascii="Arial" w:hAnsi="Arial" w:cs="Arial"/>
          <w:sz w:val="24"/>
          <w:szCs w:val="24"/>
          <w:lang w:bidi="ar-SA"/>
        </w:rPr>
        <w:t>6</w:t>
      </w:r>
      <w:r w:rsidR="00E078F8" w:rsidRPr="00BB198F">
        <w:rPr>
          <w:rFonts w:ascii="Arial" w:hAnsi="Arial" w:cs="Arial"/>
          <w:sz w:val="24"/>
          <w:szCs w:val="24"/>
          <w:lang w:bidi="ar-SA"/>
        </w:rPr>
        <w:t xml:space="preserve"> - Achèvement de la mission</w:t>
      </w:r>
      <w:bookmarkEnd w:id="78"/>
    </w:p>
    <w:p w:rsidR="00E078F8" w:rsidRPr="00BB198F" w:rsidRDefault="00E078F8" w:rsidP="00871E9A">
      <w:pPr>
        <w:jc w:val="both"/>
        <w:rPr>
          <w:rFonts w:ascii="Arial" w:hAnsi="Arial" w:cs="Arial"/>
          <w:lang w:bidi="ar-SA"/>
        </w:rPr>
      </w:pPr>
      <w:r w:rsidRPr="00BB198F">
        <w:rPr>
          <w:rFonts w:ascii="Arial" w:hAnsi="Arial" w:cs="Arial"/>
          <w:lang w:bidi="ar-SA"/>
        </w:rPr>
        <w:lastRenderedPageBreak/>
        <w:t>La mission du maître d'</w:t>
      </w:r>
      <w:r w:rsidR="00004F0E" w:rsidRPr="00BB198F">
        <w:rPr>
          <w:rFonts w:ascii="Arial" w:hAnsi="Arial" w:cs="Arial"/>
          <w:lang w:bidi="ar-SA"/>
        </w:rPr>
        <w:t>œuvre</w:t>
      </w:r>
      <w:r w:rsidRPr="00BB198F">
        <w:rPr>
          <w:rFonts w:ascii="Arial" w:hAnsi="Arial" w:cs="Arial"/>
          <w:lang w:bidi="ar-SA"/>
        </w:rPr>
        <w:t xml:space="preserve"> s'achève à la fin du délai de "Garantie de parfait achèvement" ou après prolongation de ce délai si les réserves</w:t>
      </w:r>
      <w:r w:rsidR="007746F5" w:rsidRPr="00BB198F">
        <w:rPr>
          <w:rFonts w:ascii="Arial" w:hAnsi="Arial" w:cs="Arial"/>
          <w:lang w:bidi="ar-SA"/>
        </w:rPr>
        <w:t xml:space="preserve"> </w:t>
      </w:r>
      <w:r w:rsidRPr="00BB198F">
        <w:rPr>
          <w:rFonts w:ascii="Arial" w:hAnsi="Arial" w:cs="Arial"/>
          <w:lang w:bidi="ar-SA"/>
        </w:rPr>
        <w:t>signalées lors de la réception ne sont pas toutes levées à la fin de cette période. Dans cette hypothèse,</w:t>
      </w:r>
      <w:r w:rsidR="007746F5" w:rsidRPr="00BB198F">
        <w:rPr>
          <w:rFonts w:ascii="Arial" w:hAnsi="Arial" w:cs="Arial"/>
          <w:lang w:bidi="ar-SA"/>
        </w:rPr>
        <w:t xml:space="preserve"> </w:t>
      </w:r>
      <w:r w:rsidRPr="00BB198F">
        <w:rPr>
          <w:rFonts w:ascii="Arial" w:hAnsi="Arial" w:cs="Arial"/>
          <w:lang w:bidi="ar-SA"/>
        </w:rPr>
        <w:t>l'achèvement de la mission intervient lors de la levée de la dernière réserve.</w:t>
      </w:r>
    </w:p>
    <w:p w:rsidR="00E078F8" w:rsidRPr="00BB198F" w:rsidRDefault="00E078F8" w:rsidP="00871E9A">
      <w:pPr>
        <w:jc w:val="both"/>
        <w:rPr>
          <w:rFonts w:ascii="Arial" w:hAnsi="Arial" w:cs="Arial"/>
          <w:lang w:bidi="ar-SA"/>
        </w:rPr>
      </w:pPr>
      <w:r w:rsidRPr="00BB198F">
        <w:rPr>
          <w:rFonts w:ascii="Arial" w:hAnsi="Arial" w:cs="Arial"/>
          <w:lang w:bidi="ar-SA"/>
        </w:rPr>
        <w:t>L'achèvement de la mission fait l'objet d'une décision établie, sur demande du maître d'</w:t>
      </w:r>
      <w:r w:rsidR="00004F0E" w:rsidRPr="00BB198F">
        <w:rPr>
          <w:rFonts w:ascii="Arial" w:hAnsi="Arial" w:cs="Arial"/>
          <w:lang w:bidi="ar-SA"/>
        </w:rPr>
        <w:t>œuvre</w:t>
      </w:r>
      <w:r w:rsidRPr="00BB198F">
        <w:rPr>
          <w:rFonts w:ascii="Arial" w:hAnsi="Arial" w:cs="Arial"/>
          <w:lang w:bidi="ar-SA"/>
        </w:rPr>
        <w:t>, par le maître de</w:t>
      </w:r>
      <w:r w:rsidR="007746F5" w:rsidRPr="00BB198F">
        <w:rPr>
          <w:rFonts w:ascii="Arial" w:hAnsi="Arial" w:cs="Arial"/>
          <w:lang w:bidi="ar-SA"/>
        </w:rPr>
        <w:t xml:space="preserve"> </w:t>
      </w:r>
      <w:r w:rsidRPr="00BB198F">
        <w:rPr>
          <w:rFonts w:ascii="Arial" w:hAnsi="Arial" w:cs="Arial"/>
          <w:lang w:bidi="ar-SA"/>
        </w:rPr>
        <w:t>l'ouvrage, dans les conditions de l'article 27 du CCAG-PI, et constatant que le titulaire a rempli toutes ses</w:t>
      </w:r>
      <w:r w:rsidR="007746F5" w:rsidRPr="00BB198F">
        <w:rPr>
          <w:rFonts w:ascii="Arial" w:hAnsi="Arial" w:cs="Arial"/>
          <w:lang w:bidi="ar-SA"/>
        </w:rPr>
        <w:t xml:space="preserve"> </w:t>
      </w:r>
      <w:r w:rsidRPr="00BB198F">
        <w:rPr>
          <w:rFonts w:ascii="Arial" w:hAnsi="Arial" w:cs="Arial"/>
          <w:lang w:bidi="ar-SA"/>
        </w:rPr>
        <w:t>obligations.</w:t>
      </w:r>
    </w:p>
    <w:p w:rsidR="00803982" w:rsidRPr="00BB198F" w:rsidRDefault="00E511EB" w:rsidP="008F7F57">
      <w:pPr>
        <w:pStyle w:val="Titre1"/>
        <w:rPr>
          <w:rFonts w:ascii="Arial" w:hAnsi="Arial" w:cs="Arial"/>
          <w:lang w:bidi="ar-SA"/>
        </w:rPr>
      </w:pPr>
      <w:bookmarkStart w:id="79" w:name="_Toc442438144"/>
      <w:r>
        <w:rPr>
          <w:rFonts w:ascii="Arial" w:hAnsi="Arial" w:cs="Arial"/>
          <w:sz w:val="24"/>
          <w:szCs w:val="24"/>
          <w:lang w:bidi="ar-SA"/>
        </w:rPr>
        <w:t>Article 17</w:t>
      </w:r>
      <w:r w:rsidR="00803982" w:rsidRPr="00BB198F">
        <w:rPr>
          <w:rFonts w:ascii="Arial" w:hAnsi="Arial" w:cs="Arial"/>
          <w:sz w:val="24"/>
          <w:szCs w:val="24"/>
          <w:lang w:bidi="ar-SA"/>
        </w:rPr>
        <w:t xml:space="preserve"> –</w:t>
      </w:r>
      <w:r w:rsidR="00803982" w:rsidRPr="00BB198F">
        <w:rPr>
          <w:rFonts w:ascii="Arial" w:hAnsi="Arial" w:cs="Arial"/>
          <w:lang w:bidi="ar-SA"/>
        </w:rPr>
        <w:t xml:space="preserve"> </w:t>
      </w:r>
      <w:r w:rsidR="00803982" w:rsidRPr="00BB198F">
        <w:rPr>
          <w:rFonts w:ascii="Arial" w:hAnsi="Arial" w:cs="Arial"/>
          <w:sz w:val="24"/>
          <w:szCs w:val="24"/>
          <w:lang w:bidi="ar-SA"/>
        </w:rPr>
        <w:t>Résiliation du marché – Clauses diverses</w:t>
      </w:r>
      <w:bookmarkEnd w:id="79"/>
    </w:p>
    <w:p w:rsidR="00E078F8" w:rsidRPr="00BB198F" w:rsidRDefault="00E511EB" w:rsidP="008F7F57">
      <w:pPr>
        <w:pStyle w:val="Titre2"/>
        <w:rPr>
          <w:rFonts w:ascii="Arial" w:hAnsi="Arial" w:cs="Arial"/>
          <w:b w:val="0"/>
          <w:lang w:bidi="ar-SA"/>
        </w:rPr>
      </w:pPr>
      <w:bookmarkStart w:id="80" w:name="_Toc442438145"/>
      <w:r>
        <w:rPr>
          <w:rFonts w:ascii="Arial" w:hAnsi="Arial" w:cs="Arial"/>
          <w:lang w:bidi="ar-SA"/>
        </w:rPr>
        <w:t>17</w:t>
      </w:r>
      <w:r w:rsidR="00803982" w:rsidRPr="00BB198F">
        <w:rPr>
          <w:rFonts w:ascii="Arial" w:hAnsi="Arial" w:cs="Arial"/>
          <w:lang w:bidi="ar-SA"/>
        </w:rPr>
        <w:t>.1</w:t>
      </w:r>
      <w:r w:rsidR="00E078F8" w:rsidRPr="00BB198F">
        <w:rPr>
          <w:rFonts w:ascii="Arial" w:hAnsi="Arial" w:cs="Arial"/>
          <w:lang w:bidi="ar-SA"/>
        </w:rPr>
        <w:t xml:space="preserve"> - Résiliation du marché</w:t>
      </w:r>
      <w:bookmarkEnd w:id="80"/>
    </w:p>
    <w:p w:rsidR="00E078F8" w:rsidRPr="00BB198F" w:rsidRDefault="00E078F8" w:rsidP="00871E9A">
      <w:pPr>
        <w:jc w:val="both"/>
        <w:rPr>
          <w:rFonts w:ascii="Arial" w:hAnsi="Arial" w:cs="Arial"/>
          <w:lang w:bidi="ar-SA"/>
        </w:rPr>
      </w:pPr>
      <w:r w:rsidRPr="00BB198F">
        <w:rPr>
          <w:rFonts w:ascii="Arial" w:hAnsi="Arial" w:cs="Arial"/>
          <w:lang w:bidi="ar-SA"/>
        </w:rPr>
        <w:t>Il est fait, le cas échéant, application des articles 29 à 36 inclus du CCAG-PI avec les précisions suivantes.</w:t>
      </w:r>
    </w:p>
    <w:p w:rsidR="00E078F8" w:rsidRPr="00BB198F" w:rsidRDefault="00803982" w:rsidP="008F7F57">
      <w:pPr>
        <w:pStyle w:val="Titre3"/>
        <w:rPr>
          <w:rFonts w:ascii="Arial" w:hAnsi="Arial" w:cs="Arial"/>
          <w:b w:val="0"/>
          <w:lang w:bidi="ar-SA"/>
        </w:rPr>
      </w:pPr>
      <w:bookmarkStart w:id="81" w:name="_Toc442438146"/>
      <w:r w:rsidRPr="00BB198F">
        <w:rPr>
          <w:rFonts w:ascii="Arial" w:hAnsi="Arial" w:cs="Arial"/>
          <w:lang w:bidi="ar-SA"/>
        </w:rPr>
        <w:t>1</w:t>
      </w:r>
      <w:r w:rsidR="00E511EB">
        <w:rPr>
          <w:rFonts w:ascii="Arial" w:hAnsi="Arial" w:cs="Arial"/>
          <w:lang w:bidi="ar-SA"/>
        </w:rPr>
        <w:t>7</w:t>
      </w:r>
      <w:r w:rsidRPr="00BB198F">
        <w:rPr>
          <w:rFonts w:ascii="Arial" w:hAnsi="Arial" w:cs="Arial"/>
          <w:lang w:bidi="ar-SA"/>
        </w:rPr>
        <w:t>.1</w:t>
      </w:r>
      <w:r w:rsidR="00E078F8" w:rsidRPr="00BB198F">
        <w:rPr>
          <w:rFonts w:ascii="Arial" w:hAnsi="Arial" w:cs="Arial"/>
          <w:lang w:bidi="ar-SA"/>
        </w:rPr>
        <w:t xml:space="preserve">.1 Résiliation </w:t>
      </w:r>
      <w:r w:rsidR="0067009C" w:rsidRPr="00BB198F">
        <w:rPr>
          <w:rFonts w:ascii="Arial" w:hAnsi="Arial" w:cs="Arial"/>
          <w:lang w:bidi="ar-SA"/>
        </w:rPr>
        <w:t>pour motif d’intérêt général</w:t>
      </w:r>
      <w:bookmarkEnd w:id="81"/>
    </w:p>
    <w:p w:rsidR="00E078F8" w:rsidRPr="00BB198F" w:rsidRDefault="0067009C" w:rsidP="00871E9A">
      <w:pPr>
        <w:jc w:val="both"/>
        <w:rPr>
          <w:rFonts w:ascii="Arial" w:hAnsi="Arial" w:cs="Arial"/>
          <w:lang w:bidi="ar-SA"/>
        </w:rPr>
      </w:pPr>
      <w:r w:rsidRPr="00BB198F">
        <w:rPr>
          <w:rFonts w:ascii="Arial" w:hAnsi="Arial" w:cs="Arial"/>
          <w:lang w:bidi="ar-SA"/>
        </w:rPr>
        <w:t xml:space="preserve">Par dérogation à l’article 33 du CCAG PI, la </w:t>
      </w:r>
      <w:r w:rsidR="00E078F8" w:rsidRPr="00BB198F">
        <w:rPr>
          <w:rFonts w:ascii="Arial" w:hAnsi="Arial" w:cs="Arial"/>
          <w:lang w:bidi="ar-SA"/>
        </w:rPr>
        <w:t>fixation de la somme forfaitaire figurant au crédit du maître d'</w:t>
      </w:r>
      <w:r w:rsidR="00004F0E" w:rsidRPr="00BB198F">
        <w:rPr>
          <w:rFonts w:ascii="Arial" w:hAnsi="Arial" w:cs="Arial"/>
          <w:lang w:bidi="ar-SA"/>
        </w:rPr>
        <w:t>œuvre</w:t>
      </w:r>
      <w:r w:rsidR="00E078F8" w:rsidRPr="00BB198F">
        <w:rPr>
          <w:rFonts w:ascii="Arial" w:hAnsi="Arial" w:cs="Arial"/>
          <w:lang w:bidi="ar-SA"/>
        </w:rPr>
        <w:t>, à titre d'indemnisation, est fixé à 3 %.</w:t>
      </w:r>
    </w:p>
    <w:p w:rsidR="00E078F8" w:rsidRPr="00BB198F" w:rsidRDefault="00E511EB" w:rsidP="008F7F57">
      <w:pPr>
        <w:pStyle w:val="Titre3"/>
        <w:rPr>
          <w:rFonts w:ascii="Arial" w:hAnsi="Arial" w:cs="Arial"/>
          <w:b w:val="0"/>
          <w:lang w:bidi="ar-SA"/>
        </w:rPr>
      </w:pPr>
      <w:bookmarkStart w:id="82" w:name="_Toc442438147"/>
      <w:r>
        <w:rPr>
          <w:rFonts w:ascii="Arial" w:hAnsi="Arial" w:cs="Arial"/>
          <w:lang w:bidi="ar-SA"/>
        </w:rPr>
        <w:t>17</w:t>
      </w:r>
      <w:r w:rsidR="00803982" w:rsidRPr="00BB198F">
        <w:rPr>
          <w:rFonts w:ascii="Arial" w:hAnsi="Arial" w:cs="Arial"/>
          <w:lang w:bidi="ar-SA"/>
        </w:rPr>
        <w:t>.1</w:t>
      </w:r>
      <w:r w:rsidR="00E078F8" w:rsidRPr="00BB198F">
        <w:rPr>
          <w:rFonts w:ascii="Arial" w:hAnsi="Arial" w:cs="Arial"/>
          <w:lang w:bidi="ar-SA"/>
        </w:rPr>
        <w:t>.2 Résiliation du marché aux torts du maître d'</w:t>
      </w:r>
      <w:r w:rsidR="00004F0E" w:rsidRPr="00BB198F">
        <w:rPr>
          <w:rFonts w:ascii="Arial" w:hAnsi="Arial" w:cs="Arial"/>
          <w:lang w:bidi="ar-SA"/>
        </w:rPr>
        <w:t>œuvre</w:t>
      </w:r>
      <w:bookmarkEnd w:id="82"/>
    </w:p>
    <w:p w:rsidR="00E078F8" w:rsidRPr="00BB198F" w:rsidRDefault="00E078F8" w:rsidP="00871E9A">
      <w:pPr>
        <w:jc w:val="both"/>
        <w:rPr>
          <w:rFonts w:ascii="Arial" w:hAnsi="Arial" w:cs="Arial"/>
          <w:lang w:bidi="ar-SA"/>
        </w:rPr>
      </w:pPr>
      <w:r w:rsidRPr="00BB198F">
        <w:rPr>
          <w:rFonts w:ascii="Arial" w:hAnsi="Arial" w:cs="Arial"/>
          <w:lang w:bidi="ar-SA"/>
        </w:rPr>
        <w:t>Si le marché est résilié dans l'un des cas prévus aux articles 32 et 36 du CCAG-PI, la fraction des prestations</w:t>
      </w:r>
      <w:r w:rsidR="00AD5C0F" w:rsidRPr="00BB198F">
        <w:rPr>
          <w:rFonts w:ascii="Arial" w:hAnsi="Arial" w:cs="Arial"/>
          <w:lang w:bidi="ar-SA"/>
        </w:rPr>
        <w:t xml:space="preserve"> </w:t>
      </w:r>
      <w:r w:rsidRPr="00BB198F">
        <w:rPr>
          <w:rFonts w:ascii="Arial" w:hAnsi="Arial" w:cs="Arial"/>
          <w:lang w:bidi="ar-SA"/>
        </w:rPr>
        <w:t>déjà accomplies par le maître d'</w:t>
      </w:r>
      <w:r w:rsidR="00004F0E" w:rsidRPr="00BB198F">
        <w:rPr>
          <w:rFonts w:ascii="Arial" w:hAnsi="Arial" w:cs="Arial"/>
          <w:lang w:bidi="ar-SA"/>
        </w:rPr>
        <w:t>œuvre</w:t>
      </w:r>
      <w:r w:rsidRPr="00BB198F">
        <w:rPr>
          <w:rFonts w:ascii="Arial" w:hAnsi="Arial" w:cs="Arial"/>
          <w:lang w:bidi="ar-SA"/>
        </w:rPr>
        <w:t xml:space="preserve"> et acceptées par le maître de l'ouvrage est rémunérée avec un</w:t>
      </w:r>
      <w:r w:rsidR="00AD5C0F" w:rsidRPr="00BB198F">
        <w:rPr>
          <w:rFonts w:ascii="Arial" w:hAnsi="Arial" w:cs="Arial"/>
          <w:lang w:bidi="ar-SA"/>
        </w:rPr>
        <w:t xml:space="preserve"> </w:t>
      </w:r>
      <w:r w:rsidRPr="00BB198F">
        <w:rPr>
          <w:rFonts w:ascii="Arial" w:hAnsi="Arial" w:cs="Arial"/>
          <w:lang w:bidi="ar-SA"/>
        </w:rPr>
        <w:t>abattement de 10 %.</w:t>
      </w:r>
    </w:p>
    <w:p w:rsidR="00E078F8" w:rsidRPr="00BB198F" w:rsidRDefault="00E078F8" w:rsidP="00871E9A">
      <w:pPr>
        <w:jc w:val="both"/>
        <w:rPr>
          <w:rFonts w:ascii="Arial" w:hAnsi="Arial" w:cs="Arial"/>
          <w:lang w:bidi="ar-SA"/>
        </w:rPr>
      </w:pPr>
      <w:r w:rsidRPr="00BB198F">
        <w:rPr>
          <w:rFonts w:ascii="Arial" w:hAnsi="Arial" w:cs="Arial"/>
          <w:lang w:bidi="ar-SA"/>
        </w:rPr>
        <w:t>Le maître d'ouvrage peut faire procéder par un tiers à l'exécution des prestations prévues par le marché, aux</w:t>
      </w:r>
      <w:r w:rsidR="00AD5C0F" w:rsidRPr="00BB198F">
        <w:rPr>
          <w:rFonts w:ascii="Arial" w:hAnsi="Arial" w:cs="Arial"/>
          <w:lang w:bidi="ar-SA"/>
        </w:rPr>
        <w:t xml:space="preserve"> </w:t>
      </w:r>
      <w:r w:rsidRPr="00BB198F">
        <w:rPr>
          <w:rFonts w:ascii="Arial" w:hAnsi="Arial" w:cs="Arial"/>
          <w:lang w:bidi="ar-SA"/>
        </w:rPr>
        <w:t>frais et risques du maître d'</w:t>
      </w:r>
      <w:r w:rsidR="00004F0E" w:rsidRPr="00BB198F">
        <w:rPr>
          <w:rFonts w:ascii="Arial" w:hAnsi="Arial" w:cs="Arial"/>
          <w:lang w:bidi="ar-SA"/>
        </w:rPr>
        <w:t>œuvre</w:t>
      </w:r>
      <w:r w:rsidRPr="00BB198F">
        <w:rPr>
          <w:rFonts w:ascii="Arial" w:hAnsi="Arial" w:cs="Arial"/>
          <w:lang w:bidi="ar-SA"/>
        </w:rPr>
        <w:t>, soit en cas d'inexécution par ce dernier d'une prestation qui, par sa nature,</w:t>
      </w:r>
      <w:r w:rsidR="00AD5C0F" w:rsidRPr="00BB198F">
        <w:rPr>
          <w:rFonts w:ascii="Arial" w:hAnsi="Arial" w:cs="Arial"/>
          <w:lang w:bidi="ar-SA"/>
        </w:rPr>
        <w:t xml:space="preserve"> </w:t>
      </w:r>
      <w:r w:rsidRPr="00BB198F">
        <w:rPr>
          <w:rFonts w:ascii="Arial" w:hAnsi="Arial" w:cs="Arial"/>
          <w:lang w:bidi="ar-SA"/>
        </w:rPr>
        <w:t>ne peut souffrir aucun retard, soit en cas résiliation du marché prononcée pour faute du maître d'</w:t>
      </w:r>
      <w:r w:rsidR="00004F0E" w:rsidRPr="00BB198F">
        <w:rPr>
          <w:rFonts w:ascii="Arial" w:hAnsi="Arial" w:cs="Arial"/>
          <w:lang w:bidi="ar-SA"/>
        </w:rPr>
        <w:t>œuvre</w:t>
      </w:r>
      <w:r w:rsidRPr="00BB198F">
        <w:rPr>
          <w:rFonts w:ascii="Arial" w:hAnsi="Arial" w:cs="Arial"/>
          <w:lang w:bidi="ar-SA"/>
        </w:rPr>
        <w:t>.</w:t>
      </w:r>
    </w:p>
    <w:p w:rsidR="00E078F8" w:rsidRPr="00BB198F" w:rsidRDefault="00E078F8" w:rsidP="00871E9A">
      <w:pPr>
        <w:jc w:val="both"/>
        <w:rPr>
          <w:rFonts w:ascii="Arial" w:hAnsi="Arial" w:cs="Arial"/>
          <w:lang w:bidi="ar-SA"/>
        </w:rPr>
      </w:pPr>
      <w:r w:rsidRPr="00BB198F">
        <w:rPr>
          <w:rFonts w:ascii="Arial" w:hAnsi="Arial" w:cs="Arial"/>
          <w:lang w:bidi="ar-SA"/>
        </w:rPr>
        <w:t>Sauf dans les cas prévus aux j), m) et n) de l'article 32.1 du CCAG</w:t>
      </w:r>
      <w:r w:rsidR="00E511EB">
        <w:rPr>
          <w:rFonts w:ascii="Arial" w:hAnsi="Arial" w:cs="Arial"/>
          <w:lang w:bidi="ar-SA"/>
        </w:rPr>
        <w:t>-PI</w:t>
      </w:r>
      <w:r w:rsidRPr="00BB198F">
        <w:rPr>
          <w:rFonts w:ascii="Arial" w:hAnsi="Arial" w:cs="Arial"/>
          <w:lang w:bidi="ar-SA"/>
        </w:rPr>
        <w:t>, une mise en demeure, assortie d’un délai</w:t>
      </w:r>
      <w:r w:rsidR="00AD5C0F" w:rsidRPr="00BB198F">
        <w:rPr>
          <w:rFonts w:ascii="Arial" w:hAnsi="Arial" w:cs="Arial"/>
          <w:lang w:bidi="ar-SA"/>
        </w:rPr>
        <w:t xml:space="preserve"> </w:t>
      </w:r>
      <w:r w:rsidRPr="00BB198F">
        <w:rPr>
          <w:rFonts w:ascii="Arial" w:hAnsi="Arial" w:cs="Arial"/>
          <w:lang w:bidi="ar-SA"/>
        </w:rPr>
        <w:t>d’exécution, doit avoir été préalablement notifiée au maître d'</w:t>
      </w:r>
      <w:r w:rsidR="00004F0E" w:rsidRPr="00BB198F">
        <w:rPr>
          <w:rFonts w:ascii="Arial" w:hAnsi="Arial" w:cs="Arial"/>
          <w:lang w:bidi="ar-SA"/>
        </w:rPr>
        <w:t>œuvre</w:t>
      </w:r>
      <w:r w:rsidRPr="00BB198F">
        <w:rPr>
          <w:rFonts w:ascii="Arial" w:hAnsi="Arial" w:cs="Arial"/>
          <w:lang w:bidi="ar-SA"/>
        </w:rPr>
        <w:t xml:space="preserve"> et être restée infructueuse.</w:t>
      </w:r>
    </w:p>
    <w:p w:rsidR="00E078F8" w:rsidRPr="00BB198F" w:rsidRDefault="00E078F8" w:rsidP="00871E9A">
      <w:pPr>
        <w:jc w:val="both"/>
        <w:rPr>
          <w:rFonts w:ascii="Arial" w:hAnsi="Arial" w:cs="Arial"/>
          <w:lang w:bidi="ar-SA"/>
        </w:rPr>
      </w:pPr>
      <w:r w:rsidRPr="00BB198F">
        <w:rPr>
          <w:rFonts w:ascii="Arial" w:hAnsi="Arial" w:cs="Arial"/>
          <w:lang w:bidi="ar-SA"/>
        </w:rPr>
        <w:t>Par dérogation à l'article 32 du CCAG-PI, le marché pourra être résilié dans le cas où le maître d'</w:t>
      </w:r>
      <w:r w:rsidR="00AD5C0F" w:rsidRPr="00BB198F">
        <w:rPr>
          <w:rFonts w:ascii="Arial" w:hAnsi="Arial" w:cs="Arial"/>
          <w:lang w:bidi="ar-SA"/>
        </w:rPr>
        <w:t xml:space="preserve">œuvre </w:t>
      </w:r>
      <w:r w:rsidRPr="00BB198F">
        <w:rPr>
          <w:rFonts w:ascii="Arial" w:hAnsi="Arial" w:cs="Arial"/>
          <w:lang w:bidi="ar-SA"/>
        </w:rPr>
        <w:t>s'avérerait incapable de concevoir un projet pouvant faire l'objet de marchés de travaux traités dans les</w:t>
      </w:r>
      <w:r w:rsidR="00AD5C0F" w:rsidRPr="00BB198F">
        <w:rPr>
          <w:rFonts w:ascii="Arial" w:hAnsi="Arial" w:cs="Arial"/>
          <w:lang w:bidi="ar-SA"/>
        </w:rPr>
        <w:t xml:space="preserve"> </w:t>
      </w:r>
      <w:r w:rsidRPr="00BB198F">
        <w:rPr>
          <w:rFonts w:ascii="Arial" w:hAnsi="Arial" w:cs="Arial"/>
          <w:lang w:bidi="ar-SA"/>
        </w:rPr>
        <w:t>limites du seuil de tolérance fixé à l'article 1</w:t>
      </w:r>
      <w:r w:rsidR="001E608B">
        <w:rPr>
          <w:rFonts w:ascii="Arial" w:hAnsi="Arial" w:cs="Arial"/>
          <w:lang w:bidi="ar-SA"/>
        </w:rPr>
        <w:t>0</w:t>
      </w:r>
      <w:r w:rsidRPr="00BB198F">
        <w:rPr>
          <w:rFonts w:ascii="Arial" w:hAnsi="Arial" w:cs="Arial"/>
          <w:lang w:bidi="ar-SA"/>
        </w:rPr>
        <w:t xml:space="preserve"> du présent CCAP ou bien dans le cas d'appels à la concurrence</w:t>
      </w:r>
      <w:r w:rsidR="00AD5C0F" w:rsidRPr="00BB198F">
        <w:rPr>
          <w:rFonts w:ascii="Arial" w:hAnsi="Arial" w:cs="Arial"/>
          <w:lang w:bidi="ar-SA"/>
        </w:rPr>
        <w:t xml:space="preserve"> </w:t>
      </w:r>
      <w:r w:rsidRPr="00BB198F">
        <w:rPr>
          <w:rFonts w:ascii="Arial" w:hAnsi="Arial" w:cs="Arial"/>
          <w:lang w:bidi="ar-SA"/>
        </w:rPr>
        <w:t xml:space="preserve">infructueux, lorsque le </w:t>
      </w:r>
      <w:r w:rsidR="001E608B">
        <w:rPr>
          <w:rFonts w:ascii="Arial" w:hAnsi="Arial" w:cs="Arial"/>
          <w:lang w:bidi="ar-SA"/>
        </w:rPr>
        <w:t>maître d’œuvre</w:t>
      </w:r>
      <w:r w:rsidRPr="00BB198F">
        <w:rPr>
          <w:rFonts w:ascii="Arial" w:hAnsi="Arial" w:cs="Arial"/>
          <w:lang w:bidi="ar-SA"/>
        </w:rPr>
        <w:t xml:space="preserve"> ne pourrait mener à bien la reprise des études ou négociations permettant la</w:t>
      </w:r>
      <w:r w:rsidR="00AD5C0F" w:rsidRPr="00BB198F">
        <w:rPr>
          <w:rFonts w:ascii="Arial" w:hAnsi="Arial" w:cs="Arial"/>
          <w:lang w:bidi="ar-SA"/>
        </w:rPr>
        <w:t xml:space="preserve"> </w:t>
      </w:r>
      <w:r w:rsidRPr="00BB198F">
        <w:rPr>
          <w:rFonts w:ascii="Arial" w:hAnsi="Arial" w:cs="Arial"/>
          <w:lang w:bidi="ar-SA"/>
        </w:rPr>
        <w:t>dévolution des marchés à un montant inférieur ou au plus égal à la limite haute de tolérance.</w:t>
      </w:r>
      <w:r w:rsidR="008C6BAA" w:rsidRPr="00BB198F">
        <w:rPr>
          <w:rFonts w:ascii="Arial" w:hAnsi="Arial" w:cs="Arial"/>
          <w:lang w:bidi="ar-SA"/>
        </w:rPr>
        <w:t xml:space="preserve"> Un </w:t>
      </w:r>
      <w:r w:rsidR="00B03ECF" w:rsidRPr="00BB198F">
        <w:rPr>
          <w:rFonts w:ascii="Arial" w:hAnsi="Arial" w:cs="Arial"/>
          <w:lang w:bidi="ar-SA"/>
        </w:rPr>
        <w:t>abattement</w:t>
      </w:r>
      <w:r w:rsidR="008C6BAA" w:rsidRPr="00BB198F">
        <w:rPr>
          <w:rFonts w:ascii="Arial" w:hAnsi="Arial" w:cs="Arial"/>
          <w:lang w:bidi="ar-SA"/>
        </w:rPr>
        <w:t xml:space="preserve"> de 10 % sera également appliqué sur la fraction des prestations déjà accomplies.</w:t>
      </w:r>
    </w:p>
    <w:p w:rsidR="00E078F8" w:rsidRPr="00BB198F" w:rsidRDefault="00803982" w:rsidP="008F7F57">
      <w:pPr>
        <w:pStyle w:val="Titre3"/>
        <w:rPr>
          <w:rFonts w:ascii="Arial" w:hAnsi="Arial" w:cs="Arial"/>
          <w:b w:val="0"/>
          <w:lang w:bidi="ar-SA"/>
        </w:rPr>
      </w:pPr>
      <w:bookmarkStart w:id="83" w:name="_Toc442438148"/>
      <w:r w:rsidRPr="00BB198F">
        <w:rPr>
          <w:rFonts w:ascii="Arial" w:hAnsi="Arial" w:cs="Arial"/>
          <w:lang w:bidi="ar-SA"/>
        </w:rPr>
        <w:t>1</w:t>
      </w:r>
      <w:r w:rsidR="00E511EB">
        <w:rPr>
          <w:rFonts w:ascii="Arial" w:hAnsi="Arial" w:cs="Arial"/>
          <w:lang w:bidi="ar-SA"/>
        </w:rPr>
        <w:t>7</w:t>
      </w:r>
      <w:r w:rsidRPr="00BB198F">
        <w:rPr>
          <w:rFonts w:ascii="Arial" w:hAnsi="Arial" w:cs="Arial"/>
          <w:lang w:bidi="ar-SA"/>
        </w:rPr>
        <w:t>.1</w:t>
      </w:r>
      <w:r w:rsidR="00E078F8" w:rsidRPr="00BB198F">
        <w:rPr>
          <w:rFonts w:ascii="Arial" w:hAnsi="Arial" w:cs="Arial"/>
          <w:lang w:bidi="ar-SA"/>
        </w:rPr>
        <w:t xml:space="preserve">.3 Résiliation suite à décès ou incapacité civile du </w:t>
      </w:r>
      <w:r w:rsidR="001E608B">
        <w:rPr>
          <w:rFonts w:ascii="Arial" w:hAnsi="Arial" w:cs="Arial"/>
          <w:lang w:bidi="ar-SA"/>
        </w:rPr>
        <w:t>maître d’œuvre</w:t>
      </w:r>
      <w:bookmarkEnd w:id="83"/>
    </w:p>
    <w:p w:rsidR="00E078F8" w:rsidRPr="00BB198F" w:rsidRDefault="00E078F8" w:rsidP="00871E9A">
      <w:pPr>
        <w:jc w:val="both"/>
        <w:rPr>
          <w:rFonts w:ascii="Arial" w:hAnsi="Arial" w:cs="Arial"/>
          <w:lang w:bidi="ar-SA"/>
        </w:rPr>
      </w:pPr>
      <w:r w:rsidRPr="00BB198F">
        <w:rPr>
          <w:rFonts w:ascii="Arial" w:hAnsi="Arial" w:cs="Arial"/>
          <w:lang w:bidi="ar-SA"/>
        </w:rPr>
        <w:t>Dans le cas de résiliation suite au décès ou à l'incapacité civile ou ph</w:t>
      </w:r>
      <w:r w:rsidR="001E608B">
        <w:rPr>
          <w:rFonts w:ascii="Arial" w:hAnsi="Arial" w:cs="Arial"/>
          <w:lang w:bidi="ar-SA"/>
        </w:rPr>
        <w:t>ysique du maître d’œuvre</w:t>
      </w:r>
      <w:r w:rsidR="00B03ECF" w:rsidRPr="00BB198F">
        <w:rPr>
          <w:rFonts w:ascii="Arial" w:hAnsi="Arial" w:cs="Arial"/>
          <w:lang w:bidi="ar-SA"/>
        </w:rPr>
        <w:t xml:space="preserve"> (art. 30.1 </w:t>
      </w:r>
      <w:r w:rsidRPr="00BB198F">
        <w:rPr>
          <w:rFonts w:ascii="Arial" w:hAnsi="Arial" w:cs="Arial"/>
          <w:lang w:bidi="ar-SA"/>
        </w:rPr>
        <w:t>et</w:t>
      </w:r>
      <w:r w:rsidR="00AD5C0F" w:rsidRPr="00BB198F">
        <w:rPr>
          <w:rFonts w:ascii="Arial" w:hAnsi="Arial" w:cs="Arial"/>
          <w:lang w:bidi="ar-SA"/>
        </w:rPr>
        <w:t xml:space="preserve"> </w:t>
      </w:r>
      <w:r w:rsidRPr="00BB198F">
        <w:rPr>
          <w:rFonts w:ascii="Arial" w:hAnsi="Arial" w:cs="Arial"/>
          <w:lang w:bidi="ar-SA"/>
        </w:rPr>
        <w:t>30.3 du CCAG), les prestations sont réglées sans abattement.</w:t>
      </w:r>
    </w:p>
    <w:p w:rsidR="00E078F8" w:rsidRPr="00BB198F" w:rsidRDefault="00803982" w:rsidP="008F7F57">
      <w:pPr>
        <w:pStyle w:val="Titre2"/>
        <w:rPr>
          <w:rFonts w:ascii="Arial" w:hAnsi="Arial" w:cs="Arial"/>
          <w:b w:val="0"/>
          <w:lang w:bidi="ar-SA"/>
        </w:rPr>
      </w:pPr>
      <w:bookmarkStart w:id="84" w:name="_Toc442438149"/>
      <w:r w:rsidRPr="00BB198F">
        <w:rPr>
          <w:rFonts w:ascii="Arial" w:hAnsi="Arial" w:cs="Arial"/>
          <w:lang w:bidi="ar-SA"/>
        </w:rPr>
        <w:t>1</w:t>
      </w:r>
      <w:r w:rsidR="00E511EB">
        <w:rPr>
          <w:rFonts w:ascii="Arial" w:hAnsi="Arial" w:cs="Arial"/>
          <w:lang w:bidi="ar-SA"/>
        </w:rPr>
        <w:t>7</w:t>
      </w:r>
      <w:r w:rsidRPr="00BB198F">
        <w:rPr>
          <w:rFonts w:ascii="Arial" w:hAnsi="Arial" w:cs="Arial"/>
          <w:lang w:bidi="ar-SA"/>
        </w:rPr>
        <w:t>.2</w:t>
      </w:r>
      <w:r w:rsidR="00E078F8" w:rsidRPr="00BB198F">
        <w:rPr>
          <w:rFonts w:ascii="Arial" w:hAnsi="Arial" w:cs="Arial"/>
          <w:lang w:bidi="ar-SA"/>
        </w:rPr>
        <w:t xml:space="preserve"> - Clauses diverses</w:t>
      </w:r>
      <w:bookmarkEnd w:id="84"/>
    </w:p>
    <w:p w:rsidR="00E078F8" w:rsidRPr="00BB198F" w:rsidRDefault="00803982" w:rsidP="008F7F57">
      <w:pPr>
        <w:pStyle w:val="Titre3"/>
        <w:rPr>
          <w:rFonts w:ascii="Arial" w:hAnsi="Arial" w:cs="Arial"/>
          <w:b w:val="0"/>
          <w:lang w:bidi="ar-SA"/>
        </w:rPr>
      </w:pPr>
      <w:bookmarkStart w:id="85" w:name="_Toc442438150"/>
      <w:r w:rsidRPr="00BB198F">
        <w:rPr>
          <w:rFonts w:ascii="Arial" w:hAnsi="Arial" w:cs="Arial"/>
          <w:lang w:bidi="ar-SA"/>
        </w:rPr>
        <w:t>1</w:t>
      </w:r>
      <w:r w:rsidR="00E511EB">
        <w:rPr>
          <w:rFonts w:ascii="Arial" w:hAnsi="Arial" w:cs="Arial"/>
          <w:lang w:bidi="ar-SA"/>
        </w:rPr>
        <w:t>7</w:t>
      </w:r>
      <w:r w:rsidRPr="00BB198F">
        <w:rPr>
          <w:rFonts w:ascii="Arial" w:hAnsi="Arial" w:cs="Arial"/>
          <w:lang w:bidi="ar-SA"/>
        </w:rPr>
        <w:t>.2</w:t>
      </w:r>
      <w:r w:rsidR="00E078F8" w:rsidRPr="00BB198F">
        <w:rPr>
          <w:rFonts w:ascii="Arial" w:hAnsi="Arial" w:cs="Arial"/>
          <w:lang w:bidi="ar-SA"/>
        </w:rPr>
        <w:t>.1 Conduite des prestations dans un groupement</w:t>
      </w:r>
      <w:bookmarkEnd w:id="85"/>
    </w:p>
    <w:p w:rsidR="00E078F8" w:rsidRPr="00BB198F" w:rsidRDefault="00E078F8" w:rsidP="00871E9A">
      <w:pPr>
        <w:jc w:val="both"/>
        <w:rPr>
          <w:rFonts w:ascii="Arial" w:hAnsi="Arial" w:cs="Arial"/>
          <w:lang w:bidi="ar-SA"/>
        </w:rPr>
      </w:pPr>
      <w:r w:rsidRPr="00BB198F">
        <w:rPr>
          <w:rFonts w:ascii="Arial" w:hAnsi="Arial" w:cs="Arial"/>
          <w:lang w:bidi="ar-SA"/>
        </w:rPr>
        <w:lastRenderedPageBreak/>
        <w:t>La bonne exécution des prestations dépendant essentiellement des cotraitants désignés comme tels dans</w:t>
      </w:r>
      <w:r w:rsidR="00AD5C0F" w:rsidRPr="00BB198F">
        <w:rPr>
          <w:rFonts w:ascii="Arial" w:hAnsi="Arial" w:cs="Arial"/>
          <w:lang w:bidi="ar-SA"/>
        </w:rPr>
        <w:t xml:space="preserve"> </w:t>
      </w:r>
      <w:r w:rsidRPr="00BB198F">
        <w:rPr>
          <w:rFonts w:ascii="Arial" w:hAnsi="Arial" w:cs="Arial"/>
          <w:lang w:bidi="ar-SA"/>
        </w:rPr>
        <w:t>l'acte d'engagement et constituant le groupement titulaire du marché, les stipulations des articles 3.4.3. et 3.5</w:t>
      </w:r>
      <w:r w:rsidR="00AD5C0F" w:rsidRPr="00BB198F">
        <w:rPr>
          <w:rFonts w:ascii="Arial" w:hAnsi="Arial" w:cs="Arial"/>
          <w:lang w:bidi="ar-SA"/>
        </w:rPr>
        <w:t xml:space="preserve"> </w:t>
      </w:r>
      <w:r w:rsidRPr="00BB198F">
        <w:rPr>
          <w:rFonts w:ascii="Arial" w:hAnsi="Arial" w:cs="Arial"/>
          <w:lang w:bidi="ar-SA"/>
        </w:rPr>
        <w:t>du CCAG</w:t>
      </w:r>
      <w:r w:rsidR="00E511EB">
        <w:rPr>
          <w:rFonts w:ascii="Arial" w:hAnsi="Arial" w:cs="Arial"/>
          <w:lang w:bidi="ar-SA"/>
        </w:rPr>
        <w:t>-PI</w:t>
      </w:r>
      <w:r w:rsidRPr="00BB198F">
        <w:rPr>
          <w:rFonts w:ascii="Arial" w:hAnsi="Arial" w:cs="Arial"/>
          <w:lang w:bidi="ar-SA"/>
        </w:rPr>
        <w:t xml:space="preserve"> sont applicables.</w:t>
      </w:r>
    </w:p>
    <w:p w:rsidR="004502BD" w:rsidRPr="00E511EB" w:rsidRDefault="00E078F8" w:rsidP="00871E9A">
      <w:pPr>
        <w:jc w:val="both"/>
        <w:rPr>
          <w:rFonts w:ascii="Arial" w:hAnsi="Arial" w:cs="Arial"/>
          <w:lang w:bidi="ar-SA"/>
        </w:rPr>
      </w:pPr>
      <w:r w:rsidRPr="00BB198F">
        <w:rPr>
          <w:rFonts w:ascii="Arial" w:hAnsi="Arial" w:cs="Arial"/>
          <w:lang w:bidi="ar-SA"/>
        </w:rPr>
        <w:t>En conséquence, les articles du CCAG</w:t>
      </w:r>
      <w:r w:rsidR="00E511EB">
        <w:rPr>
          <w:rFonts w:ascii="Arial" w:hAnsi="Arial" w:cs="Arial"/>
          <w:lang w:bidi="ar-SA"/>
        </w:rPr>
        <w:t>-PI</w:t>
      </w:r>
      <w:r w:rsidRPr="00BB198F">
        <w:rPr>
          <w:rFonts w:ascii="Arial" w:hAnsi="Arial" w:cs="Arial"/>
          <w:lang w:bidi="ar-SA"/>
        </w:rPr>
        <w:t>, traitant de la résiliation pour faute du titulaire (art. 32) et les autres</w:t>
      </w:r>
      <w:r w:rsidR="00AD5C0F" w:rsidRPr="00BB198F">
        <w:rPr>
          <w:rFonts w:ascii="Arial" w:hAnsi="Arial" w:cs="Arial"/>
          <w:lang w:bidi="ar-SA"/>
        </w:rPr>
        <w:t xml:space="preserve"> </w:t>
      </w:r>
      <w:r w:rsidRPr="00BB198F">
        <w:rPr>
          <w:rFonts w:ascii="Arial" w:hAnsi="Arial" w:cs="Arial"/>
          <w:lang w:bidi="ar-SA"/>
        </w:rPr>
        <w:t>cas de résiliation (art. 30 et 31) peuvent s'appliquer dès lors qu'un seul des cotraitants du groupement se</w:t>
      </w:r>
      <w:r w:rsidR="00AD5C0F" w:rsidRPr="00BB198F">
        <w:rPr>
          <w:rFonts w:ascii="Arial" w:hAnsi="Arial" w:cs="Arial"/>
          <w:lang w:bidi="ar-SA"/>
        </w:rPr>
        <w:t xml:space="preserve"> </w:t>
      </w:r>
      <w:r w:rsidRPr="00BB198F">
        <w:rPr>
          <w:rFonts w:ascii="Arial" w:hAnsi="Arial" w:cs="Arial"/>
          <w:lang w:bidi="ar-SA"/>
        </w:rPr>
        <w:t>trouve dans une des situations prévues à ces articles.</w:t>
      </w:r>
    </w:p>
    <w:p w:rsidR="00E078F8" w:rsidRPr="00BB198F" w:rsidRDefault="00E511EB" w:rsidP="008F7F57">
      <w:pPr>
        <w:pStyle w:val="Titre2"/>
        <w:rPr>
          <w:rFonts w:ascii="Arial" w:hAnsi="Arial" w:cs="Arial"/>
          <w:b w:val="0"/>
          <w:lang w:bidi="ar-SA"/>
        </w:rPr>
      </w:pPr>
      <w:bookmarkStart w:id="86" w:name="_Toc442438151"/>
      <w:r>
        <w:rPr>
          <w:rFonts w:ascii="Arial" w:hAnsi="Arial" w:cs="Arial"/>
          <w:lang w:bidi="ar-SA"/>
        </w:rPr>
        <w:t>17</w:t>
      </w:r>
      <w:r w:rsidR="001E608B">
        <w:rPr>
          <w:rFonts w:ascii="Arial" w:hAnsi="Arial" w:cs="Arial"/>
          <w:lang w:bidi="ar-SA"/>
        </w:rPr>
        <w:t>.2</w:t>
      </w:r>
      <w:r w:rsidR="00E078F8" w:rsidRPr="00BB198F">
        <w:rPr>
          <w:rFonts w:ascii="Arial" w:hAnsi="Arial" w:cs="Arial"/>
          <w:lang w:bidi="ar-SA"/>
        </w:rPr>
        <w:t xml:space="preserve"> Assurances</w:t>
      </w:r>
      <w:bookmarkEnd w:id="86"/>
    </w:p>
    <w:p w:rsidR="00E078F8" w:rsidRPr="00BB198F" w:rsidRDefault="00803982" w:rsidP="008F7F57">
      <w:pPr>
        <w:pStyle w:val="Titre3"/>
        <w:rPr>
          <w:rFonts w:ascii="Arial" w:hAnsi="Arial" w:cs="Arial"/>
          <w:b w:val="0"/>
          <w:lang w:bidi="ar-SA"/>
        </w:rPr>
      </w:pPr>
      <w:bookmarkStart w:id="87" w:name="_Toc442438152"/>
      <w:r w:rsidRPr="00BB198F">
        <w:rPr>
          <w:rFonts w:ascii="Arial" w:hAnsi="Arial" w:cs="Arial"/>
          <w:lang w:bidi="ar-SA"/>
        </w:rPr>
        <w:t>1</w:t>
      </w:r>
      <w:r w:rsidR="001E608B">
        <w:rPr>
          <w:rFonts w:ascii="Arial" w:hAnsi="Arial" w:cs="Arial"/>
          <w:lang w:bidi="ar-SA"/>
        </w:rPr>
        <w:t>.2</w:t>
      </w:r>
      <w:r w:rsidR="00E078F8" w:rsidRPr="00BB198F">
        <w:rPr>
          <w:rFonts w:ascii="Arial" w:hAnsi="Arial" w:cs="Arial"/>
          <w:lang w:bidi="ar-SA"/>
        </w:rPr>
        <w:t>.1 Police de Responsabilité Décennale</w:t>
      </w:r>
      <w:bookmarkEnd w:id="87"/>
    </w:p>
    <w:p w:rsidR="00AE0CB0" w:rsidRPr="00BB198F" w:rsidRDefault="00E078F8" w:rsidP="00871E9A">
      <w:pPr>
        <w:autoSpaceDE w:val="0"/>
        <w:autoSpaceDN w:val="0"/>
        <w:adjustRightInd w:val="0"/>
        <w:spacing w:after="0" w:line="240" w:lineRule="auto"/>
        <w:jc w:val="both"/>
        <w:rPr>
          <w:rFonts w:ascii="Arial" w:hAnsi="Arial" w:cs="Arial"/>
          <w:lang w:bidi="ar-SA"/>
        </w:rPr>
      </w:pPr>
      <w:r w:rsidRPr="00BB198F">
        <w:rPr>
          <w:rFonts w:ascii="Arial" w:hAnsi="Arial" w:cs="Arial"/>
          <w:lang w:bidi="ar-SA"/>
        </w:rPr>
        <w:t>Dans un délai de quinze jours à compter de la notification du marché, et avant tout commencement</w:t>
      </w:r>
      <w:r w:rsidR="00AD5C0F" w:rsidRPr="00BB198F">
        <w:rPr>
          <w:rFonts w:ascii="Arial" w:hAnsi="Arial" w:cs="Arial"/>
          <w:lang w:bidi="ar-SA"/>
        </w:rPr>
        <w:t xml:space="preserve"> </w:t>
      </w:r>
      <w:r w:rsidRPr="00BB198F">
        <w:rPr>
          <w:rFonts w:ascii="Arial" w:hAnsi="Arial" w:cs="Arial"/>
          <w:lang w:bidi="ar-SA"/>
        </w:rPr>
        <w:t>d'exécution, le maître d'</w:t>
      </w:r>
      <w:r w:rsidR="00004F0E" w:rsidRPr="00BB198F">
        <w:rPr>
          <w:rFonts w:ascii="Arial" w:hAnsi="Arial" w:cs="Arial"/>
          <w:lang w:bidi="ar-SA"/>
        </w:rPr>
        <w:t>œuvre</w:t>
      </w:r>
      <w:r w:rsidRPr="00BB198F">
        <w:rPr>
          <w:rFonts w:ascii="Arial" w:hAnsi="Arial" w:cs="Arial"/>
          <w:lang w:bidi="ar-SA"/>
        </w:rPr>
        <w:t xml:space="preserve"> (en la personne de chacune de ses composantes) doit justifier qu'il est</w:t>
      </w:r>
      <w:r w:rsidR="00AD5C0F" w:rsidRPr="00BB198F">
        <w:rPr>
          <w:rFonts w:ascii="Arial" w:hAnsi="Arial" w:cs="Arial"/>
          <w:lang w:bidi="ar-SA"/>
        </w:rPr>
        <w:t xml:space="preserve"> </w:t>
      </w:r>
      <w:r w:rsidRPr="00BB198F">
        <w:rPr>
          <w:rFonts w:ascii="Arial" w:hAnsi="Arial" w:cs="Arial"/>
          <w:lang w:bidi="ar-SA"/>
        </w:rPr>
        <w:t>titulaire d'une assurance couvrant les responsabilités découlant des principes dont s'inspirent les articles</w:t>
      </w:r>
      <w:r w:rsidR="00AD5C0F" w:rsidRPr="00BB198F">
        <w:rPr>
          <w:rFonts w:ascii="Arial" w:hAnsi="Arial" w:cs="Arial"/>
          <w:lang w:bidi="ar-SA"/>
        </w:rPr>
        <w:t xml:space="preserve"> </w:t>
      </w:r>
      <w:r w:rsidRPr="00BB198F">
        <w:rPr>
          <w:rFonts w:ascii="Arial" w:hAnsi="Arial" w:cs="Arial"/>
          <w:lang w:bidi="ar-SA"/>
        </w:rPr>
        <w:t>1792 et suivants du Code civil</w:t>
      </w:r>
      <w:r w:rsidR="00AE0CB0" w:rsidRPr="00BB198F">
        <w:rPr>
          <w:rFonts w:ascii="Arial" w:hAnsi="Arial" w:cs="Arial"/>
          <w:lang w:bidi="ar-SA"/>
        </w:rPr>
        <w:t xml:space="preserve"> et conformément à l’article L. 241-1 du Code des Assurances, et aux clauses types prévues à l’annexe I de l’article A. 243-1 du Code des Assurances.</w:t>
      </w:r>
    </w:p>
    <w:p w:rsidR="00B03ECF" w:rsidRPr="00BB198F" w:rsidRDefault="00B03ECF" w:rsidP="00871E9A">
      <w:pPr>
        <w:pStyle w:val="Sansinterligne"/>
        <w:jc w:val="both"/>
        <w:rPr>
          <w:rFonts w:ascii="Arial" w:hAnsi="Arial" w:cs="Arial"/>
          <w:lang w:val="fr-FR"/>
        </w:rPr>
      </w:pPr>
      <w:r w:rsidRPr="00BB198F">
        <w:rPr>
          <w:rFonts w:ascii="Arial" w:hAnsi="Arial" w:cs="Arial"/>
          <w:lang w:val="fr-FR" w:bidi="ar-SA"/>
        </w:rPr>
        <w:t>Pour les architectes, il est conforme aux exigences de l’article 16 de la loi n° 77-2 du 3 janvier 1977 sur l’architecture</w:t>
      </w:r>
      <w:r w:rsidRPr="00BB198F">
        <w:rPr>
          <w:rFonts w:ascii="Arial" w:hAnsi="Arial" w:cs="Arial"/>
          <w:lang w:val="fr-FR"/>
        </w:rPr>
        <w:t>.</w:t>
      </w:r>
    </w:p>
    <w:p w:rsidR="00AE0CB0" w:rsidRPr="00BB198F" w:rsidRDefault="00AE0CB0" w:rsidP="00871E9A">
      <w:pPr>
        <w:autoSpaceDE w:val="0"/>
        <w:autoSpaceDN w:val="0"/>
        <w:adjustRightInd w:val="0"/>
        <w:spacing w:after="0" w:line="240" w:lineRule="auto"/>
        <w:jc w:val="both"/>
        <w:rPr>
          <w:rFonts w:ascii="Arial" w:hAnsi="Arial" w:cs="Arial"/>
          <w:lang w:bidi="ar-SA"/>
        </w:rPr>
      </w:pPr>
      <w:r w:rsidRPr="00BB198F">
        <w:rPr>
          <w:rFonts w:ascii="Arial" w:hAnsi="Arial" w:cs="Arial"/>
          <w:lang w:bidi="ar-SA"/>
        </w:rPr>
        <w:t>En cas de travaux sur existant, ces garanties doivent impérativement comporter une clause d’extension, dans les conditions similaires à celles prévues par la loi en date du 4 janvier 1978 et par l’annexe I de l’article A. 243-1 précitée, aux dommages consécutifs aux travaux neufs, subis par les parties anciennes de la construction.</w:t>
      </w:r>
    </w:p>
    <w:p w:rsidR="00E078F8" w:rsidRPr="00BB198F" w:rsidRDefault="00E078F8" w:rsidP="00871E9A">
      <w:pPr>
        <w:jc w:val="both"/>
        <w:rPr>
          <w:rFonts w:ascii="Arial" w:hAnsi="Arial" w:cs="Arial"/>
          <w:lang w:bidi="ar-SA"/>
        </w:rPr>
      </w:pPr>
      <w:r w:rsidRPr="00BB198F">
        <w:rPr>
          <w:rFonts w:ascii="Arial" w:hAnsi="Arial" w:cs="Arial"/>
          <w:lang w:bidi="ar-SA"/>
        </w:rPr>
        <w:t>Le maître d'</w:t>
      </w:r>
      <w:r w:rsidR="00004F0E" w:rsidRPr="00BB198F">
        <w:rPr>
          <w:rFonts w:ascii="Arial" w:hAnsi="Arial" w:cs="Arial"/>
          <w:lang w:bidi="ar-SA"/>
        </w:rPr>
        <w:t>œuvre</w:t>
      </w:r>
      <w:r w:rsidRPr="00BB198F">
        <w:rPr>
          <w:rFonts w:ascii="Arial" w:hAnsi="Arial" w:cs="Arial"/>
          <w:lang w:bidi="ar-SA"/>
        </w:rPr>
        <w:t xml:space="preserve"> devra fournir, avant notification du marché, une attestation de son assureur justifiant</w:t>
      </w:r>
      <w:r w:rsidR="00AD5C0F" w:rsidRPr="00BB198F">
        <w:rPr>
          <w:rFonts w:ascii="Arial" w:hAnsi="Arial" w:cs="Arial"/>
          <w:lang w:bidi="ar-SA"/>
        </w:rPr>
        <w:t xml:space="preserve"> </w:t>
      </w:r>
      <w:r w:rsidRPr="00BB198F">
        <w:rPr>
          <w:rFonts w:ascii="Arial" w:hAnsi="Arial" w:cs="Arial"/>
          <w:lang w:bidi="ar-SA"/>
        </w:rPr>
        <w:t>qu'il est à jour de ses cotisations et que sa police contient les garanties en rapport avec l'importance de</w:t>
      </w:r>
      <w:r w:rsidR="00AD5C0F" w:rsidRPr="00BB198F">
        <w:rPr>
          <w:rFonts w:ascii="Arial" w:hAnsi="Arial" w:cs="Arial"/>
          <w:lang w:bidi="ar-SA"/>
        </w:rPr>
        <w:t xml:space="preserve"> </w:t>
      </w:r>
      <w:r w:rsidRPr="00BB198F">
        <w:rPr>
          <w:rFonts w:ascii="Arial" w:hAnsi="Arial" w:cs="Arial"/>
          <w:lang w:bidi="ar-SA"/>
        </w:rPr>
        <w:t>l'opération.</w:t>
      </w:r>
    </w:p>
    <w:p w:rsidR="00E078F8" w:rsidRPr="00BB198F" w:rsidRDefault="00E078F8" w:rsidP="00871E9A">
      <w:pPr>
        <w:jc w:val="both"/>
        <w:rPr>
          <w:rFonts w:ascii="Arial" w:hAnsi="Arial" w:cs="Arial"/>
          <w:lang w:bidi="ar-SA"/>
        </w:rPr>
      </w:pPr>
      <w:r w:rsidRPr="00BB198F">
        <w:rPr>
          <w:rFonts w:ascii="Arial" w:hAnsi="Arial" w:cs="Arial"/>
          <w:lang w:bidi="ar-SA"/>
        </w:rPr>
        <w:t>Il devra, s'il y a lieu, souscrire une police complémentaire si celle existant n'est pas considérée comme</w:t>
      </w:r>
      <w:r w:rsidR="00AD5C0F" w:rsidRPr="00BB198F">
        <w:rPr>
          <w:rFonts w:ascii="Arial" w:hAnsi="Arial" w:cs="Arial"/>
          <w:lang w:bidi="ar-SA"/>
        </w:rPr>
        <w:t xml:space="preserve"> </w:t>
      </w:r>
      <w:r w:rsidRPr="00BB198F">
        <w:rPr>
          <w:rFonts w:ascii="Arial" w:hAnsi="Arial" w:cs="Arial"/>
          <w:lang w:bidi="ar-SA"/>
        </w:rPr>
        <w:t>suffisante par le maître de l'ouvrage pour assurer la couverture des risques liés à cette opération.</w:t>
      </w:r>
    </w:p>
    <w:p w:rsidR="0027344B" w:rsidRPr="00BB198F" w:rsidRDefault="0027344B" w:rsidP="00871E9A">
      <w:pPr>
        <w:pStyle w:val="Sansinterligne"/>
        <w:jc w:val="both"/>
        <w:rPr>
          <w:rFonts w:ascii="Arial" w:hAnsi="Arial" w:cs="Arial"/>
          <w:lang w:val="fr-FR" w:bidi="ar-SA"/>
        </w:rPr>
      </w:pPr>
      <w:r w:rsidRPr="00BB198F">
        <w:rPr>
          <w:rFonts w:ascii="Arial" w:hAnsi="Arial" w:cs="Arial"/>
          <w:lang w:val="fr-FR" w:bidi="ar-SA"/>
        </w:rPr>
        <w:t>L’attestation d’assurance professionnelle du maître d’œuvre (contractant unique ou chaque contractant) est jointe au présent contrat. Le cas échéant, une attestation d’assurance professionnelle est fournie chaque année, jusqu’à celle au cours de laquelle la mission est achevée.</w:t>
      </w:r>
    </w:p>
    <w:p w:rsidR="00E078F8" w:rsidRPr="00BB198F" w:rsidRDefault="00E078F8" w:rsidP="00871E9A">
      <w:pPr>
        <w:jc w:val="both"/>
        <w:rPr>
          <w:rFonts w:ascii="Arial" w:hAnsi="Arial" w:cs="Arial"/>
          <w:lang w:bidi="ar-SA"/>
        </w:rPr>
      </w:pPr>
      <w:r w:rsidRPr="00BB198F">
        <w:rPr>
          <w:rFonts w:ascii="Arial" w:hAnsi="Arial" w:cs="Arial"/>
          <w:lang w:bidi="ar-SA"/>
        </w:rPr>
        <w:t>Il devra fournir une attestation semblable à l'appui de son projet de décompte final.</w:t>
      </w:r>
    </w:p>
    <w:p w:rsidR="00E078F8" w:rsidRPr="00BB198F" w:rsidRDefault="00803982" w:rsidP="008F7F57">
      <w:pPr>
        <w:pStyle w:val="Titre3"/>
        <w:rPr>
          <w:rFonts w:ascii="Arial" w:hAnsi="Arial" w:cs="Arial"/>
          <w:b w:val="0"/>
          <w:lang w:bidi="ar-SA"/>
        </w:rPr>
      </w:pPr>
      <w:bookmarkStart w:id="88" w:name="_Toc442438153"/>
      <w:r w:rsidRPr="00BB198F">
        <w:rPr>
          <w:rFonts w:ascii="Arial" w:hAnsi="Arial" w:cs="Arial"/>
          <w:lang w:bidi="ar-SA"/>
        </w:rPr>
        <w:t>1</w:t>
      </w:r>
      <w:r w:rsidR="00E511EB">
        <w:rPr>
          <w:rFonts w:ascii="Arial" w:hAnsi="Arial" w:cs="Arial"/>
          <w:lang w:bidi="ar-SA"/>
        </w:rPr>
        <w:t>7</w:t>
      </w:r>
      <w:r w:rsidR="001E608B">
        <w:rPr>
          <w:rFonts w:ascii="Arial" w:hAnsi="Arial" w:cs="Arial"/>
          <w:lang w:bidi="ar-SA"/>
        </w:rPr>
        <w:t>.2</w:t>
      </w:r>
      <w:r w:rsidR="00E078F8" w:rsidRPr="00BB198F">
        <w:rPr>
          <w:rFonts w:ascii="Arial" w:hAnsi="Arial" w:cs="Arial"/>
          <w:lang w:bidi="ar-SA"/>
        </w:rPr>
        <w:t xml:space="preserve">.2 </w:t>
      </w:r>
      <w:r w:rsidR="00AE0CB0" w:rsidRPr="00BB198F">
        <w:rPr>
          <w:rFonts w:ascii="Arial" w:hAnsi="Arial" w:cs="Arial"/>
          <w:lang w:bidi="ar-SA"/>
        </w:rPr>
        <w:t>Assurance de responsabilité civile professionnelle</w:t>
      </w:r>
      <w:bookmarkEnd w:id="88"/>
    </w:p>
    <w:p w:rsidR="00AE0CB0" w:rsidRPr="00BB198F" w:rsidRDefault="00AE0CB0" w:rsidP="00871E9A">
      <w:pPr>
        <w:autoSpaceDE w:val="0"/>
        <w:autoSpaceDN w:val="0"/>
        <w:adjustRightInd w:val="0"/>
        <w:spacing w:after="0" w:line="240" w:lineRule="auto"/>
        <w:jc w:val="both"/>
        <w:rPr>
          <w:rFonts w:ascii="Arial" w:hAnsi="Arial" w:cs="Arial"/>
          <w:lang w:bidi="ar-SA"/>
        </w:rPr>
      </w:pPr>
      <w:r w:rsidRPr="00BB198F">
        <w:rPr>
          <w:rFonts w:ascii="Arial" w:hAnsi="Arial" w:cs="Arial"/>
          <w:lang w:bidi="ar-SA"/>
        </w:rPr>
        <w:t>Le titulaire du marché, en tant que maître d’œuvre et ses sous-traitants éventuels, doit être garanti par une police destinée à couvrir sa responsabilité civile autre que décennale en cas de préjudices causés à des tiers, y compris le pouvoir adjudicateur, à la suite de tout dommage corporel, matériel et immatériel consécutif ou non, du fait de l’opération en cours de réalisation ou après sa réception.</w:t>
      </w:r>
    </w:p>
    <w:p w:rsidR="000B1522" w:rsidRPr="00BB198F" w:rsidRDefault="000B1522" w:rsidP="00871E9A">
      <w:pPr>
        <w:autoSpaceDE w:val="0"/>
        <w:autoSpaceDN w:val="0"/>
        <w:adjustRightInd w:val="0"/>
        <w:spacing w:after="0" w:line="240" w:lineRule="auto"/>
        <w:jc w:val="both"/>
        <w:rPr>
          <w:rFonts w:ascii="Arial" w:hAnsi="Arial" w:cs="Arial"/>
          <w:lang w:bidi="ar-SA"/>
        </w:rPr>
      </w:pPr>
    </w:p>
    <w:p w:rsidR="00E078F8" w:rsidRPr="00BB198F" w:rsidRDefault="00AE0CB0" w:rsidP="00871E9A">
      <w:pPr>
        <w:autoSpaceDE w:val="0"/>
        <w:autoSpaceDN w:val="0"/>
        <w:adjustRightInd w:val="0"/>
        <w:spacing w:after="0" w:line="240" w:lineRule="auto"/>
        <w:jc w:val="both"/>
        <w:rPr>
          <w:rFonts w:ascii="Arial" w:hAnsi="Arial" w:cs="Arial"/>
          <w:lang w:bidi="ar-SA"/>
        </w:rPr>
      </w:pPr>
      <w:r w:rsidRPr="00BB198F">
        <w:rPr>
          <w:rFonts w:ascii="Arial" w:hAnsi="Arial" w:cs="Arial"/>
          <w:lang w:bidi="ar-SA"/>
        </w:rPr>
        <w:t>Pour justifier l’ensemble de ces garanties, le titulaire doit fournir une attestation avant la</w:t>
      </w:r>
      <w:r w:rsidR="000B1522" w:rsidRPr="00BB198F">
        <w:rPr>
          <w:rFonts w:ascii="Arial" w:hAnsi="Arial" w:cs="Arial"/>
          <w:lang w:bidi="ar-SA"/>
        </w:rPr>
        <w:t xml:space="preserve"> </w:t>
      </w:r>
      <w:r w:rsidRPr="00BB198F">
        <w:rPr>
          <w:rFonts w:ascii="Arial" w:hAnsi="Arial" w:cs="Arial"/>
          <w:lang w:bidi="ar-SA"/>
        </w:rPr>
        <w:t>notification du marché, émanant de sa compagnie d’assurance, ainsi que les attestations de ses sous-traitants répondant aux mêmes conditions de garantie.</w:t>
      </w:r>
    </w:p>
    <w:p w:rsidR="00AE0CB0" w:rsidRPr="00BB198F" w:rsidRDefault="00AE0CB0" w:rsidP="00871E9A">
      <w:pPr>
        <w:jc w:val="both"/>
        <w:rPr>
          <w:rFonts w:ascii="Arial" w:hAnsi="Arial" w:cs="Arial"/>
          <w:b/>
          <w:lang w:bidi="ar-SA"/>
        </w:rPr>
      </w:pPr>
    </w:p>
    <w:p w:rsidR="00E078F8" w:rsidRPr="00BB198F" w:rsidRDefault="00803982" w:rsidP="008F7F57">
      <w:pPr>
        <w:pStyle w:val="Titre2"/>
        <w:rPr>
          <w:rFonts w:ascii="Arial" w:hAnsi="Arial" w:cs="Arial"/>
          <w:b w:val="0"/>
          <w:lang w:bidi="ar-SA"/>
        </w:rPr>
      </w:pPr>
      <w:bookmarkStart w:id="89" w:name="_Toc442438154"/>
      <w:r w:rsidRPr="00BB198F">
        <w:rPr>
          <w:rFonts w:ascii="Arial" w:hAnsi="Arial" w:cs="Arial"/>
          <w:lang w:bidi="ar-SA"/>
        </w:rPr>
        <w:t>1</w:t>
      </w:r>
      <w:r w:rsidR="00E511EB">
        <w:rPr>
          <w:rFonts w:ascii="Arial" w:hAnsi="Arial" w:cs="Arial"/>
          <w:lang w:bidi="ar-SA"/>
        </w:rPr>
        <w:t>7</w:t>
      </w:r>
      <w:r w:rsidR="001E608B">
        <w:rPr>
          <w:rFonts w:ascii="Arial" w:hAnsi="Arial" w:cs="Arial"/>
          <w:lang w:bidi="ar-SA"/>
        </w:rPr>
        <w:t>.3</w:t>
      </w:r>
      <w:r w:rsidR="00E078F8" w:rsidRPr="00BB198F">
        <w:rPr>
          <w:rFonts w:ascii="Arial" w:hAnsi="Arial" w:cs="Arial"/>
          <w:lang w:bidi="ar-SA"/>
        </w:rPr>
        <w:t xml:space="preserve"> Redressement judiciaire ou liquidation judiciaire</w:t>
      </w:r>
      <w:bookmarkEnd w:id="89"/>
    </w:p>
    <w:p w:rsidR="00E078F8" w:rsidRPr="00BB198F" w:rsidRDefault="00E078F8" w:rsidP="00871E9A">
      <w:pPr>
        <w:jc w:val="both"/>
        <w:rPr>
          <w:rFonts w:ascii="Arial" w:hAnsi="Arial" w:cs="Arial"/>
          <w:lang w:bidi="ar-SA"/>
        </w:rPr>
      </w:pPr>
      <w:r w:rsidRPr="00BB198F">
        <w:rPr>
          <w:rFonts w:ascii="Arial" w:hAnsi="Arial" w:cs="Arial"/>
          <w:lang w:bidi="ar-SA"/>
        </w:rPr>
        <w:lastRenderedPageBreak/>
        <w:t>En cas de redressement judiciaire, le marché est résilié, si après mise en demeure de l’administrateur</w:t>
      </w:r>
      <w:r w:rsidR="00AD5C0F" w:rsidRPr="00BB198F">
        <w:rPr>
          <w:rFonts w:ascii="Arial" w:hAnsi="Arial" w:cs="Arial"/>
          <w:lang w:bidi="ar-SA"/>
        </w:rPr>
        <w:t xml:space="preserve"> </w:t>
      </w:r>
      <w:r w:rsidRPr="00BB198F">
        <w:rPr>
          <w:rFonts w:ascii="Arial" w:hAnsi="Arial" w:cs="Arial"/>
          <w:lang w:bidi="ar-SA"/>
        </w:rPr>
        <w:t>judiciaire, dans les conditions prévues à l’article L. 622-13 du code de commerce, ce dernier indique ne pas</w:t>
      </w:r>
      <w:r w:rsidR="00AD5C0F" w:rsidRPr="00BB198F">
        <w:rPr>
          <w:rFonts w:ascii="Arial" w:hAnsi="Arial" w:cs="Arial"/>
          <w:lang w:bidi="ar-SA"/>
        </w:rPr>
        <w:t xml:space="preserve"> </w:t>
      </w:r>
      <w:r w:rsidRPr="00BB198F">
        <w:rPr>
          <w:rFonts w:ascii="Arial" w:hAnsi="Arial" w:cs="Arial"/>
          <w:lang w:bidi="ar-SA"/>
        </w:rPr>
        <w:t>reprendre les obligations du maître d'</w:t>
      </w:r>
      <w:r w:rsidR="00004F0E" w:rsidRPr="00BB198F">
        <w:rPr>
          <w:rFonts w:ascii="Arial" w:hAnsi="Arial" w:cs="Arial"/>
          <w:lang w:bidi="ar-SA"/>
        </w:rPr>
        <w:t>œuvre</w:t>
      </w:r>
      <w:r w:rsidRPr="00BB198F">
        <w:rPr>
          <w:rFonts w:ascii="Arial" w:hAnsi="Arial" w:cs="Arial"/>
          <w:lang w:bidi="ar-SA"/>
        </w:rPr>
        <w:t>.</w:t>
      </w:r>
    </w:p>
    <w:p w:rsidR="00E078F8" w:rsidRPr="00BB198F" w:rsidRDefault="00E078F8" w:rsidP="00871E9A">
      <w:pPr>
        <w:jc w:val="both"/>
        <w:rPr>
          <w:rFonts w:ascii="Arial" w:hAnsi="Arial" w:cs="Arial"/>
          <w:lang w:bidi="ar-SA"/>
        </w:rPr>
      </w:pPr>
      <w:r w:rsidRPr="00BB198F">
        <w:rPr>
          <w:rFonts w:ascii="Arial" w:hAnsi="Arial" w:cs="Arial"/>
          <w:lang w:bidi="ar-SA"/>
        </w:rPr>
        <w:t>En cas de liquidation judiciaire du maître d'</w:t>
      </w:r>
      <w:r w:rsidR="00004F0E" w:rsidRPr="00BB198F">
        <w:rPr>
          <w:rFonts w:ascii="Arial" w:hAnsi="Arial" w:cs="Arial"/>
          <w:lang w:bidi="ar-SA"/>
        </w:rPr>
        <w:t>œuvre</w:t>
      </w:r>
      <w:r w:rsidRPr="00BB198F">
        <w:rPr>
          <w:rFonts w:ascii="Arial" w:hAnsi="Arial" w:cs="Arial"/>
          <w:lang w:bidi="ar-SA"/>
        </w:rPr>
        <w:t>, le marché est résilié, si, après mise en demeure du</w:t>
      </w:r>
      <w:r w:rsidR="00AD5C0F" w:rsidRPr="00BB198F">
        <w:rPr>
          <w:rFonts w:ascii="Arial" w:hAnsi="Arial" w:cs="Arial"/>
          <w:lang w:bidi="ar-SA"/>
        </w:rPr>
        <w:t xml:space="preserve"> </w:t>
      </w:r>
      <w:r w:rsidRPr="00BB198F">
        <w:rPr>
          <w:rFonts w:ascii="Arial" w:hAnsi="Arial" w:cs="Arial"/>
          <w:lang w:bidi="ar-SA"/>
        </w:rPr>
        <w:t>liquidateur, dans les conditions prévues à l’article L. 641-10 du code de commerce, ce dernier indique ne pas</w:t>
      </w:r>
      <w:r w:rsidR="00AD5C0F" w:rsidRPr="00BB198F">
        <w:rPr>
          <w:rFonts w:ascii="Arial" w:hAnsi="Arial" w:cs="Arial"/>
          <w:lang w:bidi="ar-SA"/>
        </w:rPr>
        <w:t xml:space="preserve"> </w:t>
      </w:r>
      <w:r w:rsidRPr="00BB198F">
        <w:rPr>
          <w:rFonts w:ascii="Arial" w:hAnsi="Arial" w:cs="Arial"/>
          <w:lang w:bidi="ar-SA"/>
        </w:rPr>
        <w:t>reprendre les obligations du maître d'</w:t>
      </w:r>
      <w:r w:rsidR="00AD5C0F" w:rsidRPr="00BB198F">
        <w:rPr>
          <w:rFonts w:ascii="Arial" w:hAnsi="Arial" w:cs="Arial"/>
          <w:lang w:bidi="ar-SA"/>
        </w:rPr>
        <w:t>œuvre.</w:t>
      </w:r>
    </w:p>
    <w:p w:rsidR="00E078F8" w:rsidRPr="00BB198F" w:rsidRDefault="00E078F8" w:rsidP="00871E9A">
      <w:pPr>
        <w:jc w:val="both"/>
        <w:rPr>
          <w:rFonts w:ascii="Arial" w:hAnsi="Arial" w:cs="Arial"/>
          <w:lang w:bidi="ar-SA"/>
        </w:rPr>
      </w:pPr>
      <w:r w:rsidRPr="00BB198F">
        <w:rPr>
          <w:rFonts w:ascii="Arial" w:hAnsi="Arial" w:cs="Arial"/>
          <w:lang w:bidi="ar-SA"/>
        </w:rPr>
        <w:t>La résiliation, si elle est prononcée, prend effet à la date de l’évènement. Elle n’ouvre droit, pour le maître</w:t>
      </w:r>
      <w:r w:rsidR="00AD5C0F" w:rsidRPr="00BB198F">
        <w:rPr>
          <w:rFonts w:ascii="Arial" w:hAnsi="Arial" w:cs="Arial"/>
          <w:lang w:bidi="ar-SA"/>
        </w:rPr>
        <w:t xml:space="preserve"> </w:t>
      </w:r>
      <w:r w:rsidRPr="00BB198F">
        <w:rPr>
          <w:rFonts w:ascii="Arial" w:hAnsi="Arial" w:cs="Arial"/>
          <w:lang w:bidi="ar-SA"/>
        </w:rPr>
        <w:t>d'</w:t>
      </w:r>
      <w:r w:rsidR="00004F0E" w:rsidRPr="00BB198F">
        <w:rPr>
          <w:rFonts w:ascii="Arial" w:hAnsi="Arial" w:cs="Arial"/>
          <w:lang w:bidi="ar-SA"/>
        </w:rPr>
        <w:t>œuvre</w:t>
      </w:r>
      <w:r w:rsidRPr="00BB198F">
        <w:rPr>
          <w:rFonts w:ascii="Arial" w:hAnsi="Arial" w:cs="Arial"/>
          <w:lang w:bidi="ar-SA"/>
        </w:rPr>
        <w:t>, à aucune indemnité.</w:t>
      </w:r>
    </w:p>
    <w:p w:rsidR="00E078F8" w:rsidRPr="00BB198F" w:rsidRDefault="00803982" w:rsidP="008F7F57">
      <w:pPr>
        <w:pStyle w:val="Titre2"/>
        <w:rPr>
          <w:rFonts w:ascii="Arial" w:hAnsi="Arial" w:cs="Arial"/>
          <w:b w:val="0"/>
          <w:lang w:bidi="ar-SA"/>
        </w:rPr>
      </w:pPr>
      <w:bookmarkStart w:id="90" w:name="_Toc442438155"/>
      <w:r w:rsidRPr="00BB198F">
        <w:rPr>
          <w:rFonts w:ascii="Arial" w:hAnsi="Arial" w:cs="Arial"/>
          <w:lang w:bidi="ar-SA"/>
        </w:rPr>
        <w:t>1</w:t>
      </w:r>
      <w:r w:rsidR="00E511EB">
        <w:rPr>
          <w:rFonts w:ascii="Arial" w:hAnsi="Arial" w:cs="Arial"/>
          <w:lang w:bidi="ar-SA"/>
        </w:rPr>
        <w:t>7</w:t>
      </w:r>
      <w:r w:rsidR="001E608B">
        <w:rPr>
          <w:rFonts w:ascii="Arial" w:hAnsi="Arial" w:cs="Arial"/>
          <w:lang w:bidi="ar-SA"/>
        </w:rPr>
        <w:t>.4</w:t>
      </w:r>
      <w:r w:rsidR="00E078F8" w:rsidRPr="00BB198F">
        <w:rPr>
          <w:rFonts w:ascii="Arial" w:hAnsi="Arial" w:cs="Arial"/>
          <w:lang w:bidi="ar-SA"/>
        </w:rPr>
        <w:t xml:space="preserve"> Différends</w:t>
      </w:r>
      <w:bookmarkEnd w:id="90"/>
    </w:p>
    <w:p w:rsidR="00E078F8" w:rsidRPr="00BB198F" w:rsidRDefault="00E078F8" w:rsidP="00871E9A">
      <w:pPr>
        <w:jc w:val="both"/>
        <w:rPr>
          <w:rFonts w:ascii="Arial" w:hAnsi="Arial" w:cs="Arial"/>
          <w:lang w:bidi="ar-SA"/>
        </w:rPr>
      </w:pPr>
      <w:r w:rsidRPr="00BB198F">
        <w:rPr>
          <w:rFonts w:ascii="Arial" w:hAnsi="Arial" w:cs="Arial"/>
          <w:lang w:bidi="ar-SA"/>
        </w:rPr>
        <w:t>Il est fait application des dispositions de l'article 37 du C.C.A.G.</w:t>
      </w:r>
    </w:p>
    <w:p w:rsidR="00632293" w:rsidRPr="00BB198F" w:rsidRDefault="00632293" w:rsidP="00871E9A">
      <w:pPr>
        <w:widowControl w:val="0"/>
        <w:autoSpaceDE w:val="0"/>
        <w:autoSpaceDN w:val="0"/>
        <w:adjustRightInd w:val="0"/>
        <w:spacing w:after="0" w:line="278" w:lineRule="atLeast"/>
        <w:jc w:val="both"/>
        <w:rPr>
          <w:rFonts w:ascii="Arial" w:hAnsi="Arial" w:cs="Arial"/>
        </w:rPr>
      </w:pPr>
      <w:r w:rsidRPr="00BB198F">
        <w:rPr>
          <w:rFonts w:ascii="Arial" w:hAnsi="Arial" w:cs="Arial"/>
          <w:b/>
          <w:bCs/>
          <w:sz w:val="23"/>
          <w:szCs w:val="23"/>
          <w:u w:val="single"/>
        </w:rPr>
        <w:t>Tribunal compétent en cas de litige</w:t>
      </w:r>
      <w:r w:rsidRPr="00BB198F">
        <w:rPr>
          <w:rFonts w:ascii="Arial" w:hAnsi="Arial" w:cs="Arial"/>
        </w:rPr>
        <w:t xml:space="preserve"> </w:t>
      </w:r>
    </w:p>
    <w:p w:rsidR="00632293" w:rsidRPr="00BB198F" w:rsidRDefault="00632293" w:rsidP="00871E9A">
      <w:pPr>
        <w:pStyle w:val="Sansinterligne"/>
        <w:jc w:val="both"/>
        <w:rPr>
          <w:rFonts w:ascii="Arial" w:hAnsi="Arial" w:cs="Arial"/>
          <w:lang w:val="fr-FR"/>
        </w:rPr>
      </w:pPr>
      <w:r w:rsidRPr="00BB198F">
        <w:rPr>
          <w:rFonts w:ascii="Arial" w:hAnsi="Arial" w:cs="Arial"/>
          <w:lang w:val="fr-FR"/>
        </w:rPr>
        <w:t xml:space="preserve">En cas de litige, les parties conviennent de saisir :  </w:t>
      </w:r>
    </w:p>
    <w:p w:rsidR="00632293" w:rsidRPr="00BB198F" w:rsidRDefault="00632293" w:rsidP="00871E9A">
      <w:pPr>
        <w:pStyle w:val="Sansinterligne"/>
        <w:jc w:val="both"/>
        <w:rPr>
          <w:rFonts w:ascii="Arial" w:hAnsi="Arial" w:cs="Arial"/>
          <w:lang w:val="fr-FR"/>
        </w:rPr>
      </w:pPr>
      <w:r w:rsidRPr="00BB198F">
        <w:rPr>
          <w:rFonts w:ascii="Arial" w:hAnsi="Arial" w:cs="Arial"/>
          <w:lang w:val="fr-FR"/>
        </w:rPr>
        <w:t>Tribunal Administratif de Toulouse</w:t>
      </w:r>
    </w:p>
    <w:p w:rsidR="00632293" w:rsidRPr="00BB198F" w:rsidRDefault="00632293" w:rsidP="00871E9A">
      <w:pPr>
        <w:pStyle w:val="Sansinterligne"/>
        <w:jc w:val="both"/>
        <w:rPr>
          <w:rFonts w:ascii="Arial" w:hAnsi="Arial" w:cs="Arial"/>
          <w:lang w:val="fr-FR"/>
        </w:rPr>
      </w:pPr>
      <w:r w:rsidRPr="00BB198F">
        <w:rPr>
          <w:rFonts w:ascii="Arial" w:hAnsi="Arial" w:cs="Arial"/>
          <w:lang w:val="fr-FR"/>
        </w:rPr>
        <w:t xml:space="preserve"> 68 rue Raymond Iv, </w:t>
      </w:r>
    </w:p>
    <w:p w:rsidR="00632293" w:rsidRPr="00BB198F" w:rsidRDefault="00632293" w:rsidP="00871E9A">
      <w:pPr>
        <w:pStyle w:val="Sansinterligne"/>
        <w:jc w:val="both"/>
        <w:rPr>
          <w:rFonts w:ascii="Arial" w:hAnsi="Arial" w:cs="Arial"/>
          <w:lang w:val="fr-FR"/>
        </w:rPr>
      </w:pPr>
      <w:r w:rsidRPr="00BB198F">
        <w:rPr>
          <w:rFonts w:ascii="Arial" w:hAnsi="Arial" w:cs="Arial"/>
          <w:lang w:val="fr-FR"/>
        </w:rPr>
        <w:t xml:space="preserve">31000 Toulouse, </w:t>
      </w:r>
    </w:p>
    <w:p w:rsidR="00632293" w:rsidRPr="00BB198F" w:rsidRDefault="00632293" w:rsidP="00871E9A">
      <w:pPr>
        <w:pStyle w:val="Sansinterligne"/>
        <w:jc w:val="both"/>
        <w:rPr>
          <w:rFonts w:ascii="Arial" w:hAnsi="Arial" w:cs="Arial"/>
          <w:lang w:val="fr-FR"/>
        </w:rPr>
      </w:pPr>
      <w:r w:rsidRPr="00BB198F">
        <w:rPr>
          <w:rFonts w:ascii="Arial" w:hAnsi="Arial" w:cs="Arial"/>
          <w:lang w:val="fr-FR"/>
        </w:rPr>
        <w:t xml:space="preserve">tél. : 05 62 73 57 57, </w:t>
      </w:r>
    </w:p>
    <w:p w:rsidR="00632293" w:rsidRPr="00BB198F" w:rsidRDefault="00632293" w:rsidP="00871E9A">
      <w:pPr>
        <w:pStyle w:val="Sansinterligne"/>
        <w:jc w:val="both"/>
        <w:rPr>
          <w:rFonts w:ascii="Arial" w:hAnsi="Arial" w:cs="Arial"/>
          <w:lang w:val="fr-FR"/>
        </w:rPr>
      </w:pPr>
      <w:r w:rsidRPr="00BB198F">
        <w:rPr>
          <w:rFonts w:ascii="Arial" w:hAnsi="Arial" w:cs="Arial"/>
          <w:lang w:val="fr-FR"/>
        </w:rPr>
        <w:t xml:space="preserve">courriel : </w:t>
      </w:r>
      <w:hyperlink r:id="rId10" w:history="1">
        <w:r w:rsidRPr="00BB198F">
          <w:rPr>
            <w:rStyle w:val="Lienhypertexte"/>
            <w:rFonts w:ascii="Arial" w:hAnsi="Arial" w:cs="Arial"/>
            <w:lang w:val="fr-FR"/>
          </w:rPr>
          <w:t>greffe.ta-toulouse@juradm.fr</w:t>
        </w:r>
      </w:hyperlink>
      <w:r w:rsidRPr="00BB198F">
        <w:rPr>
          <w:rFonts w:ascii="Arial" w:hAnsi="Arial" w:cs="Arial"/>
          <w:lang w:val="fr-FR"/>
        </w:rPr>
        <w:t xml:space="preserve">, </w:t>
      </w:r>
    </w:p>
    <w:p w:rsidR="00632293" w:rsidRPr="00BB198F" w:rsidRDefault="00632293" w:rsidP="00871E9A">
      <w:pPr>
        <w:pStyle w:val="Sansinterligne"/>
        <w:jc w:val="both"/>
        <w:rPr>
          <w:rFonts w:ascii="Arial" w:hAnsi="Arial" w:cs="Arial"/>
          <w:lang w:val="fr-FR"/>
        </w:rPr>
      </w:pPr>
      <w:r w:rsidRPr="00BB198F">
        <w:rPr>
          <w:rFonts w:ascii="Arial" w:hAnsi="Arial" w:cs="Arial"/>
          <w:lang w:val="fr-FR"/>
        </w:rPr>
        <w:t xml:space="preserve">télécopieur : 0562735740, </w:t>
      </w:r>
    </w:p>
    <w:p w:rsidR="00632293" w:rsidRPr="008F7F57" w:rsidRDefault="00632293" w:rsidP="008F7F57">
      <w:pPr>
        <w:pStyle w:val="Sansinterligne"/>
        <w:jc w:val="both"/>
        <w:rPr>
          <w:rFonts w:ascii="Arial" w:hAnsi="Arial" w:cs="Arial"/>
          <w:lang w:val="fr-FR"/>
        </w:rPr>
      </w:pPr>
      <w:r w:rsidRPr="00BB198F">
        <w:rPr>
          <w:rFonts w:ascii="Arial" w:hAnsi="Arial" w:cs="Arial"/>
          <w:lang w:val="fr-FR"/>
        </w:rPr>
        <w:t>adresse Internet : http://www.ta-toulouse.juradm.fr/ta/toulouse/index.shtml ;</w:t>
      </w:r>
    </w:p>
    <w:p w:rsidR="00E078F8" w:rsidRPr="00BB198F" w:rsidRDefault="00803982" w:rsidP="008F7F57">
      <w:pPr>
        <w:pStyle w:val="Titre1"/>
        <w:rPr>
          <w:rFonts w:ascii="Arial" w:hAnsi="Arial" w:cs="Arial"/>
          <w:b w:val="0"/>
          <w:sz w:val="24"/>
          <w:szCs w:val="24"/>
          <w:lang w:bidi="ar-SA"/>
        </w:rPr>
      </w:pPr>
      <w:bookmarkStart w:id="91" w:name="_Toc442438156"/>
      <w:r w:rsidRPr="001E608B">
        <w:rPr>
          <w:rFonts w:ascii="Arial" w:hAnsi="Arial" w:cs="Arial"/>
          <w:sz w:val="24"/>
          <w:szCs w:val="24"/>
          <w:lang w:bidi="ar-SA"/>
        </w:rPr>
        <w:t>Article 1</w:t>
      </w:r>
      <w:r w:rsidR="00E511EB" w:rsidRPr="001E608B">
        <w:rPr>
          <w:rFonts w:ascii="Arial" w:hAnsi="Arial" w:cs="Arial"/>
          <w:sz w:val="24"/>
          <w:szCs w:val="24"/>
          <w:lang w:bidi="ar-SA"/>
        </w:rPr>
        <w:t>8</w:t>
      </w:r>
      <w:r w:rsidRPr="001E608B">
        <w:rPr>
          <w:rFonts w:ascii="Arial" w:hAnsi="Arial" w:cs="Arial"/>
          <w:sz w:val="24"/>
          <w:szCs w:val="24"/>
          <w:lang w:bidi="ar-SA"/>
        </w:rPr>
        <w:t> :</w:t>
      </w:r>
      <w:r w:rsidR="00E078F8" w:rsidRPr="001E608B">
        <w:rPr>
          <w:rFonts w:ascii="Arial" w:hAnsi="Arial" w:cs="Arial"/>
          <w:sz w:val="24"/>
          <w:szCs w:val="24"/>
          <w:lang w:bidi="ar-SA"/>
        </w:rPr>
        <w:t xml:space="preserve"> Dérogations au CCAG-PI</w:t>
      </w:r>
      <w:bookmarkEnd w:id="91"/>
    </w:p>
    <w:p w:rsidR="00E078F8" w:rsidRDefault="00AD5C0F" w:rsidP="00871E9A">
      <w:pPr>
        <w:jc w:val="both"/>
        <w:rPr>
          <w:rFonts w:ascii="Arial" w:hAnsi="Arial" w:cs="Arial"/>
          <w:lang w:bidi="ar-SA"/>
        </w:rPr>
      </w:pPr>
      <w:r w:rsidRPr="001E608B">
        <w:rPr>
          <w:rFonts w:ascii="Arial" w:hAnsi="Arial" w:cs="Arial"/>
          <w:lang w:bidi="ar-SA"/>
        </w:rPr>
        <w:t>-</w:t>
      </w:r>
      <w:r w:rsidR="00E078F8" w:rsidRPr="001E608B">
        <w:rPr>
          <w:rFonts w:ascii="Arial" w:hAnsi="Arial" w:cs="Arial"/>
          <w:lang w:bidi="ar-SA"/>
        </w:rPr>
        <w:t xml:space="preserve">l’article </w:t>
      </w:r>
      <w:r w:rsidR="001E608B" w:rsidRPr="001E608B">
        <w:rPr>
          <w:rFonts w:ascii="Arial" w:hAnsi="Arial" w:cs="Arial"/>
          <w:lang w:bidi="ar-SA"/>
        </w:rPr>
        <w:t>4</w:t>
      </w:r>
      <w:r w:rsidR="00E078F8" w:rsidRPr="001E608B">
        <w:rPr>
          <w:rFonts w:ascii="Arial" w:hAnsi="Arial" w:cs="Arial"/>
          <w:lang w:bidi="ar-SA"/>
        </w:rPr>
        <w:t xml:space="preserve"> du </w:t>
      </w:r>
      <w:r w:rsidR="001E608B">
        <w:rPr>
          <w:rFonts w:ascii="Arial" w:hAnsi="Arial" w:cs="Arial"/>
          <w:lang w:bidi="ar-SA"/>
        </w:rPr>
        <w:t xml:space="preserve">présent </w:t>
      </w:r>
      <w:r w:rsidR="00E078F8" w:rsidRPr="001E608B">
        <w:rPr>
          <w:rFonts w:ascii="Arial" w:hAnsi="Arial" w:cs="Arial"/>
          <w:lang w:bidi="ar-SA"/>
        </w:rPr>
        <w:t xml:space="preserve">CCAP déroge </w:t>
      </w:r>
      <w:r w:rsidR="001E608B" w:rsidRPr="001E608B">
        <w:rPr>
          <w:rFonts w:ascii="Arial" w:hAnsi="Arial" w:cs="Arial"/>
          <w:lang w:bidi="ar-SA"/>
        </w:rPr>
        <w:t>à l’article 4.1 du CCAG-PI</w:t>
      </w:r>
      <w:r w:rsidR="001E608B">
        <w:rPr>
          <w:rFonts w:ascii="Arial" w:hAnsi="Arial" w:cs="Arial"/>
          <w:lang w:bidi="ar-SA"/>
        </w:rPr>
        <w:t>,</w:t>
      </w:r>
    </w:p>
    <w:p w:rsidR="001E608B" w:rsidRDefault="001E608B" w:rsidP="001E608B">
      <w:pPr>
        <w:jc w:val="both"/>
        <w:rPr>
          <w:rFonts w:ascii="Arial" w:hAnsi="Arial" w:cs="Arial"/>
          <w:lang w:bidi="ar-SA"/>
        </w:rPr>
      </w:pPr>
      <w:r>
        <w:rPr>
          <w:rFonts w:ascii="Arial" w:hAnsi="Arial" w:cs="Arial"/>
          <w:lang w:bidi="ar-SA"/>
        </w:rPr>
        <w:t xml:space="preserve">- </w:t>
      </w:r>
      <w:r w:rsidRPr="001E608B">
        <w:rPr>
          <w:rFonts w:ascii="Arial" w:hAnsi="Arial" w:cs="Arial"/>
          <w:lang w:bidi="ar-SA"/>
        </w:rPr>
        <w:t xml:space="preserve">l’article </w:t>
      </w:r>
      <w:r>
        <w:rPr>
          <w:rFonts w:ascii="Arial" w:hAnsi="Arial" w:cs="Arial"/>
          <w:lang w:bidi="ar-SA"/>
        </w:rPr>
        <w:t>9.1.1</w:t>
      </w:r>
      <w:r w:rsidRPr="001E608B">
        <w:rPr>
          <w:rFonts w:ascii="Arial" w:hAnsi="Arial" w:cs="Arial"/>
          <w:lang w:bidi="ar-SA"/>
        </w:rPr>
        <w:t xml:space="preserve"> du </w:t>
      </w:r>
      <w:r>
        <w:rPr>
          <w:rFonts w:ascii="Arial" w:hAnsi="Arial" w:cs="Arial"/>
          <w:lang w:bidi="ar-SA"/>
        </w:rPr>
        <w:t xml:space="preserve">présent </w:t>
      </w:r>
      <w:r w:rsidRPr="001E608B">
        <w:rPr>
          <w:rFonts w:ascii="Arial" w:hAnsi="Arial" w:cs="Arial"/>
          <w:lang w:bidi="ar-SA"/>
        </w:rPr>
        <w:t xml:space="preserve">CCAP déroge </w:t>
      </w:r>
      <w:r>
        <w:rPr>
          <w:rFonts w:ascii="Arial" w:hAnsi="Arial" w:cs="Arial"/>
          <w:lang w:bidi="ar-SA"/>
        </w:rPr>
        <w:t>aux</w:t>
      </w:r>
      <w:r w:rsidRPr="001E608B">
        <w:rPr>
          <w:rFonts w:ascii="Arial" w:hAnsi="Arial" w:cs="Arial"/>
          <w:lang w:bidi="ar-SA"/>
        </w:rPr>
        <w:t xml:space="preserve"> article</w:t>
      </w:r>
      <w:r>
        <w:rPr>
          <w:rFonts w:ascii="Arial" w:hAnsi="Arial" w:cs="Arial"/>
          <w:lang w:bidi="ar-SA"/>
        </w:rPr>
        <w:t>s</w:t>
      </w:r>
      <w:r w:rsidRPr="001E608B">
        <w:rPr>
          <w:rFonts w:ascii="Arial" w:hAnsi="Arial" w:cs="Arial"/>
          <w:lang w:bidi="ar-SA"/>
        </w:rPr>
        <w:t xml:space="preserve"> </w:t>
      </w:r>
      <w:r>
        <w:rPr>
          <w:rFonts w:ascii="Arial" w:hAnsi="Arial" w:cs="Arial"/>
          <w:lang w:bidi="ar-SA"/>
        </w:rPr>
        <w:t>26.5</w:t>
      </w:r>
      <w:r w:rsidRPr="001E608B">
        <w:rPr>
          <w:rFonts w:ascii="Arial" w:hAnsi="Arial" w:cs="Arial"/>
          <w:lang w:bidi="ar-SA"/>
        </w:rPr>
        <w:t xml:space="preserve"> </w:t>
      </w:r>
      <w:r>
        <w:rPr>
          <w:rFonts w:ascii="Arial" w:hAnsi="Arial" w:cs="Arial"/>
          <w:lang w:bidi="ar-SA"/>
        </w:rPr>
        <w:t xml:space="preserve">et 27 </w:t>
      </w:r>
      <w:r w:rsidRPr="001E608B">
        <w:rPr>
          <w:rFonts w:ascii="Arial" w:hAnsi="Arial" w:cs="Arial"/>
          <w:lang w:bidi="ar-SA"/>
        </w:rPr>
        <w:t>du CCAG-PI</w:t>
      </w:r>
      <w:r>
        <w:rPr>
          <w:rFonts w:ascii="Arial" w:hAnsi="Arial" w:cs="Arial"/>
          <w:lang w:bidi="ar-SA"/>
        </w:rPr>
        <w:t>,</w:t>
      </w:r>
    </w:p>
    <w:p w:rsidR="001E608B" w:rsidRDefault="001E608B" w:rsidP="001E608B">
      <w:pPr>
        <w:jc w:val="both"/>
        <w:rPr>
          <w:rFonts w:ascii="Arial" w:hAnsi="Arial" w:cs="Arial"/>
          <w:lang w:bidi="ar-SA"/>
        </w:rPr>
      </w:pPr>
      <w:r>
        <w:rPr>
          <w:rFonts w:ascii="Arial" w:hAnsi="Arial" w:cs="Arial"/>
          <w:lang w:bidi="ar-SA"/>
        </w:rPr>
        <w:t>- l’article 9.1.2</w:t>
      </w:r>
      <w:r w:rsidRPr="001E608B">
        <w:rPr>
          <w:rFonts w:ascii="Arial" w:hAnsi="Arial" w:cs="Arial"/>
          <w:lang w:bidi="ar-SA"/>
        </w:rPr>
        <w:t xml:space="preserve"> du</w:t>
      </w:r>
      <w:r>
        <w:rPr>
          <w:rFonts w:ascii="Arial" w:hAnsi="Arial" w:cs="Arial"/>
          <w:lang w:bidi="ar-SA"/>
        </w:rPr>
        <w:t xml:space="preserve"> présent</w:t>
      </w:r>
      <w:r w:rsidRPr="001E608B">
        <w:rPr>
          <w:rFonts w:ascii="Arial" w:hAnsi="Arial" w:cs="Arial"/>
          <w:lang w:bidi="ar-SA"/>
        </w:rPr>
        <w:t xml:space="preserve"> CCAP déroge </w:t>
      </w:r>
      <w:r>
        <w:rPr>
          <w:rFonts w:ascii="Arial" w:hAnsi="Arial" w:cs="Arial"/>
          <w:lang w:bidi="ar-SA"/>
        </w:rPr>
        <w:t xml:space="preserve">à l’article 14 </w:t>
      </w:r>
      <w:r w:rsidRPr="001E608B">
        <w:rPr>
          <w:rFonts w:ascii="Arial" w:hAnsi="Arial" w:cs="Arial"/>
          <w:lang w:bidi="ar-SA"/>
        </w:rPr>
        <w:t>du CCAG-PI</w:t>
      </w:r>
      <w:r>
        <w:rPr>
          <w:rFonts w:ascii="Arial" w:hAnsi="Arial" w:cs="Arial"/>
          <w:lang w:bidi="ar-SA"/>
        </w:rPr>
        <w:t>,</w:t>
      </w:r>
    </w:p>
    <w:p w:rsidR="001E608B" w:rsidRDefault="001E608B" w:rsidP="001E608B">
      <w:pPr>
        <w:jc w:val="both"/>
        <w:rPr>
          <w:rFonts w:ascii="Arial" w:hAnsi="Arial" w:cs="Arial"/>
          <w:lang w:bidi="ar-SA"/>
        </w:rPr>
      </w:pPr>
      <w:r>
        <w:rPr>
          <w:rFonts w:ascii="Arial" w:hAnsi="Arial" w:cs="Arial"/>
          <w:lang w:bidi="ar-SA"/>
        </w:rPr>
        <w:t>- l’article 15 du présent CCAP déroge à l’article 20 du CCAP-PI</w:t>
      </w:r>
    </w:p>
    <w:p w:rsidR="001E608B" w:rsidRDefault="001E608B" w:rsidP="001E608B">
      <w:pPr>
        <w:jc w:val="both"/>
        <w:rPr>
          <w:rFonts w:ascii="Arial" w:hAnsi="Arial" w:cs="Arial"/>
          <w:lang w:bidi="ar-SA"/>
        </w:rPr>
      </w:pPr>
      <w:r>
        <w:rPr>
          <w:rFonts w:ascii="Arial" w:hAnsi="Arial" w:cs="Arial"/>
          <w:lang w:bidi="ar-SA"/>
        </w:rPr>
        <w:t>- l’article 17.1.1 du présent CCAP déroge à l’article 33 du CCAP-PI</w:t>
      </w:r>
    </w:p>
    <w:p w:rsidR="001E608B" w:rsidRDefault="001E608B" w:rsidP="001E608B">
      <w:pPr>
        <w:jc w:val="both"/>
        <w:rPr>
          <w:rFonts w:ascii="Arial" w:hAnsi="Arial" w:cs="Arial"/>
          <w:lang w:bidi="ar-SA"/>
        </w:rPr>
      </w:pPr>
      <w:r>
        <w:rPr>
          <w:rFonts w:ascii="Arial" w:hAnsi="Arial" w:cs="Arial"/>
          <w:lang w:bidi="ar-SA"/>
        </w:rPr>
        <w:t>- l’article 17.1.2 du présent CCAP déroge à l’article 32 du CCAP-PI</w:t>
      </w:r>
    </w:p>
    <w:p w:rsidR="001E608B" w:rsidRPr="001E608B" w:rsidRDefault="001E608B" w:rsidP="001E608B">
      <w:pPr>
        <w:jc w:val="both"/>
        <w:rPr>
          <w:rFonts w:ascii="Arial" w:hAnsi="Arial" w:cs="Arial"/>
          <w:lang w:bidi="ar-SA"/>
        </w:rPr>
      </w:pPr>
    </w:p>
    <w:p w:rsidR="001E608B" w:rsidRPr="001E608B" w:rsidRDefault="001E608B" w:rsidP="00871E9A">
      <w:pPr>
        <w:jc w:val="both"/>
        <w:rPr>
          <w:rFonts w:ascii="Arial" w:hAnsi="Arial" w:cs="Arial"/>
          <w:lang w:bidi="ar-SA"/>
        </w:rPr>
      </w:pPr>
    </w:p>
    <w:sectPr w:rsidR="001E608B" w:rsidRPr="001E608B" w:rsidSect="00531D8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8A1" w:rsidRDefault="00AF18A1" w:rsidP="00E17B87">
      <w:pPr>
        <w:spacing w:after="0" w:line="240" w:lineRule="auto"/>
      </w:pPr>
      <w:r>
        <w:separator/>
      </w:r>
    </w:p>
  </w:endnote>
  <w:endnote w:type="continuationSeparator" w:id="0">
    <w:p w:rsidR="00AF18A1" w:rsidRDefault="00AF18A1" w:rsidP="00E17B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8A1" w:rsidRDefault="00AF18A1">
    <w:pPr>
      <w:pStyle w:val="Pieddepage"/>
      <w:jc w:val="right"/>
    </w:pPr>
    <w:r>
      <w:t xml:space="preserve">C.C.A.P. </w:t>
    </w:r>
    <w:sdt>
      <w:sdtPr>
        <w:id w:val="20337671"/>
        <w:docPartObj>
          <w:docPartGallery w:val="Page Numbers (Bottom of Page)"/>
          <w:docPartUnique/>
        </w:docPartObj>
      </w:sdtPr>
      <w:sdtContent>
        <w:sdt>
          <w:sdtPr>
            <w:id w:val="20337672"/>
            <w:docPartObj>
              <w:docPartGallery w:val="Page Numbers (Top of Page)"/>
              <w:docPartUnique/>
            </w:docPartObj>
          </w:sdtPr>
          <w:sdtContent>
            <w:r>
              <w:t xml:space="preserve">Page </w:t>
            </w:r>
            <w:r>
              <w:rPr>
                <w:b/>
                <w:sz w:val="24"/>
                <w:szCs w:val="24"/>
              </w:rPr>
              <w:fldChar w:fldCharType="begin"/>
            </w:r>
            <w:r>
              <w:rPr>
                <w:b/>
              </w:rPr>
              <w:instrText>PAGE</w:instrText>
            </w:r>
            <w:r>
              <w:rPr>
                <w:b/>
                <w:sz w:val="24"/>
                <w:szCs w:val="24"/>
              </w:rPr>
              <w:fldChar w:fldCharType="separate"/>
            </w:r>
            <w:r w:rsidR="00F10656">
              <w:rPr>
                <w:b/>
                <w:noProof/>
              </w:rPr>
              <w:t>3</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F10656">
              <w:rPr>
                <w:b/>
                <w:noProof/>
              </w:rPr>
              <w:t>28</w:t>
            </w:r>
            <w:r>
              <w:rPr>
                <w:b/>
                <w:sz w:val="24"/>
                <w:szCs w:val="24"/>
              </w:rPr>
              <w:fldChar w:fldCharType="end"/>
            </w:r>
          </w:sdtContent>
        </w:sdt>
      </w:sdtContent>
    </w:sdt>
  </w:p>
  <w:p w:rsidR="00AF18A1" w:rsidRDefault="00AF18A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8A1" w:rsidRDefault="00AF18A1" w:rsidP="00E17B87">
      <w:pPr>
        <w:spacing w:after="0" w:line="240" w:lineRule="auto"/>
      </w:pPr>
      <w:r>
        <w:separator/>
      </w:r>
    </w:p>
  </w:footnote>
  <w:footnote w:type="continuationSeparator" w:id="0">
    <w:p w:rsidR="00AF18A1" w:rsidRDefault="00AF18A1" w:rsidP="00E17B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6CA"/>
    <w:multiLevelType w:val="hybridMultilevel"/>
    <w:tmpl w:val="1F3EF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67D12A2"/>
    <w:multiLevelType w:val="hybridMultilevel"/>
    <w:tmpl w:val="21F872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512D19"/>
    <w:multiLevelType w:val="hybridMultilevel"/>
    <w:tmpl w:val="7782123E"/>
    <w:lvl w:ilvl="0" w:tplc="040C0001">
      <w:start w:val="1"/>
      <w:numFmt w:val="bullet"/>
      <w:lvlText w:val=""/>
      <w:lvlJc w:val="left"/>
      <w:pPr>
        <w:ind w:left="817" w:hanging="360"/>
      </w:pPr>
      <w:rPr>
        <w:rFonts w:ascii="Symbol" w:hAnsi="Symbol" w:hint="default"/>
      </w:rPr>
    </w:lvl>
    <w:lvl w:ilvl="1" w:tplc="040C0003" w:tentative="1">
      <w:start w:val="1"/>
      <w:numFmt w:val="bullet"/>
      <w:lvlText w:val="o"/>
      <w:lvlJc w:val="left"/>
      <w:pPr>
        <w:ind w:left="1537" w:hanging="360"/>
      </w:pPr>
      <w:rPr>
        <w:rFonts w:ascii="Courier New" w:hAnsi="Courier New" w:cs="Courier New" w:hint="default"/>
      </w:rPr>
    </w:lvl>
    <w:lvl w:ilvl="2" w:tplc="040C0005" w:tentative="1">
      <w:start w:val="1"/>
      <w:numFmt w:val="bullet"/>
      <w:lvlText w:val=""/>
      <w:lvlJc w:val="left"/>
      <w:pPr>
        <w:ind w:left="2257" w:hanging="360"/>
      </w:pPr>
      <w:rPr>
        <w:rFonts w:ascii="Wingdings" w:hAnsi="Wingdings" w:hint="default"/>
      </w:rPr>
    </w:lvl>
    <w:lvl w:ilvl="3" w:tplc="040C0001" w:tentative="1">
      <w:start w:val="1"/>
      <w:numFmt w:val="bullet"/>
      <w:lvlText w:val=""/>
      <w:lvlJc w:val="left"/>
      <w:pPr>
        <w:ind w:left="2977" w:hanging="360"/>
      </w:pPr>
      <w:rPr>
        <w:rFonts w:ascii="Symbol" w:hAnsi="Symbol" w:hint="default"/>
      </w:rPr>
    </w:lvl>
    <w:lvl w:ilvl="4" w:tplc="040C0003" w:tentative="1">
      <w:start w:val="1"/>
      <w:numFmt w:val="bullet"/>
      <w:lvlText w:val="o"/>
      <w:lvlJc w:val="left"/>
      <w:pPr>
        <w:ind w:left="3697" w:hanging="360"/>
      </w:pPr>
      <w:rPr>
        <w:rFonts w:ascii="Courier New" w:hAnsi="Courier New" w:cs="Courier New" w:hint="default"/>
      </w:rPr>
    </w:lvl>
    <w:lvl w:ilvl="5" w:tplc="040C0005" w:tentative="1">
      <w:start w:val="1"/>
      <w:numFmt w:val="bullet"/>
      <w:lvlText w:val=""/>
      <w:lvlJc w:val="left"/>
      <w:pPr>
        <w:ind w:left="4417" w:hanging="360"/>
      </w:pPr>
      <w:rPr>
        <w:rFonts w:ascii="Wingdings" w:hAnsi="Wingdings" w:hint="default"/>
      </w:rPr>
    </w:lvl>
    <w:lvl w:ilvl="6" w:tplc="040C0001" w:tentative="1">
      <w:start w:val="1"/>
      <w:numFmt w:val="bullet"/>
      <w:lvlText w:val=""/>
      <w:lvlJc w:val="left"/>
      <w:pPr>
        <w:ind w:left="5137" w:hanging="360"/>
      </w:pPr>
      <w:rPr>
        <w:rFonts w:ascii="Symbol" w:hAnsi="Symbol" w:hint="default"/>
      </w:rPr>
    </w:lvl>
    <w:lvl w:ilvl="7" w:tplc="040C0003" w:tentative="1">
      <w:start w:val="1"/>
      <w:numFmt w:val="bullet"/>
      <w:lvlText w:val="o"/>
      <w:lvlJc w:val="left"/>
      <w:pPr>
        <w:ind w:left="5857" w:hanging="360"/>
      </w:pPr>
      <w:rPr>
        <w:rFonts w:ascii="Courier New" w:hAnsi="Courier New" w:cs="Courier New" w:hint="default"/>
      </w:rPr>
    </w:lvl>
    <w:lvl w:ilvl="8" w:tplc="040C0005" w:tentative="1">
      <w:start w:val="1"/>
      <w:numFmt w:val="bullet"/>
      <w:lvlText w:val=""/>
      <w:lvlJc w:val="left"/>
      <w:pPr>
        <w:ind w:left="6577" w:hanging="360"/>
      </w:pPr>
      <w:rPr>
        <w:rFonts w:ascii="Wingdings" w:hAnsi="Wingdings" w:hint="default"/>
      </w:rPr>
    </w:lvl>
  </w:abstractNum>
  <w:abstractNum w:abstractNumId="3">
    <w:nsid w:val="0A8D7EFD"/>
    <w:multiLevelType w:val="hybridMultilevel"/>
    <w:tmpl w:val="A7166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921D60"/>
    <w:multiLevelType w:val="hybridMultilevel"/>
    <w:tmpl w:val="48E4C32C"/>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nsid w:val="21100C50"/>
    <w:multiLevelType w:val="hybridMultilevel"/>
    <w:tmpl w:val="43CC5150"/>
    <w:lvl w:ilvl="0" w:tplc="A1B89D40">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E656F86"/>
    <w:multiLevelType w:val="hybridMultilevel"/>
    <w:tmpl w:val="94308A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E7A003F"/>
    <w:multiLevelType w:val="hybridMultilevel"/>
    <w:tmpl w:val="538EF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1AC17B2"/>
    <w:multiLevelType w:val="hybridMultilevel"/>
    <w:tmpl w:val="624C8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F57B9F"/>
    <w:multiLevelType w:val="hybridMultilevel"/>
    <w:tmpl w:val="31BE9A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ECC382D"/>
    <w:multiLevelType w:val="hybridMultilevel"/>
    <w:tmpl w:val="B54A68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22D5922"/>
    <w:multiLevelType w:val="hybridMultilevel"/>
    <w:tmpl w:val="5D90D4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1750E21"/>
    <w:multiLevelType w:val="hybridMultilevel"/>
    <w:tmpl w:val="89D058A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028099A"/>
    <w:multiLevelType w:val="hybridMultilevel"/>
    <w:tmpl w:val="254AFFAA"/>
    <w:lvl w:ilvl="0" w:tplc="92F09706">
      <w:start w:val="1"/>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1255780"/>
    <w:multiLevelType w:val="hybridMultilevel"/>
    <w:tmpl w:val="172C5992"/>
    <w:lvl w:ilvl="0" w:tplc="A2BECF14">
      <w:numFmt w:val="bullet"/>
      <w:lvlText w:val="•"/>
      <w:lvlJc w:val="left"/>
      <w:pPr>
        <w:ind w:left="720" w:hanging="360"/>
      </w:pPr>
      <w:rPr>
        <w:rFonts w:ascii="Calibri" w:hAnsi="Calibri" w:hint="default"/>
        <w:spacing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88D0357"/>
    <w:multiLevelType w:val="hybridMultilevel"/>
    <w:tmpl w:val="7E6C9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9B90AD3"/>
    <w:multiLevelType w:val="hybridMultilevel"/>
    <w:tmpl w:val="C4323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5"/>
  </w:num>
  <w:num w:numId="4">
    <w:abstractNumId w:val="12"/>
  </w:num>
  <w:num w:numId="5">
    <w:abstractNumId w:val="1"/>
  </w:num>
  <w:num w:numId="6">
    <w:abstractNumId w:val="9"/>
  </w:num>
  <w:num w:numId="7">
    <w:abstractNumId w:val="4"/>
  </w:num>
  <w:num w:numId="8">
    <w:abstractNumId w:val="0"/>
  </w:num>
  <w:num w:numId="9">
    <w:abstractNumId w:val="3"/>
  </w:num>
  <w:num w:numId="10">
    <w:abstractNumId w:val="10"/>
  </w:num>
  <w:num w:numId="11">
    <w:abstractNumId w:val="13"/>
  </w:num>
  <w:num w:numId="12">
    <w:abstractNumId w:val="2"/>
  </w:num>
  <w:num w:numId="13">
    <w:abstractNumId w:val="11"/>
  </w:num>
  <w:num w:numId="14">
    <w:abstractNumId w:val="6"/>
  </w:num>
  <w:num w:numId="15">
    <w:abstractNumId w:val="8"/>
  </w:num>
  <w:num w:numId="16">
    <w:abstractNumId w:val="16"/>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rsids>
    <w:rsidRoot w:val="00E078F8"/>
    <w:rsid w:val="00000385"/>
    <w:rsid w:val="00004F0E"/>
    <w:rsid w:val="0003703F"/>
    <w:rsid w:val="000478D8"/>
    <w:rsid w:val="000741E7"/>
    <w:rsid w:val="0007564F"/>
    <w:rsid w:val="00075E11"/>
    <w:rsid w:val="000B1522"/>
    <w:rsid w:val="000B162C"/>
    <w:rsid w:val="000D13DF"/>
    <w:rsid w:val="000F350D"/>
    <w:rsid w:val="000F7070"/>
    <w:rsid w:val="00103D41"/>
    <w:rsid w:val="00114DA1"/>
    <w:rsid w:val="00116EBA"/>
    <w:rsid w:val="001315F6"/>
    <w:rsid w:val="00141BEE"/>
    <w:rsid w:val="00165E7C"/>
    <w:rsid w:val="001B04F2"/>
    <w:rsid w:val="001C5A11"/>
    <w:rsid w:val="001E14C8"/>
    <w:rsid w:val="001E608B"/>
    <w:rsid w:val="001E7A36"/>
    <w:rsid w:val="001F175C"/>
    <w:rsid w:val="002041EC"/>
    <w:rsid w:val="00227B54"/>
    <w:rsid w:val="002327BB"/>
    <w:rsid w:val="00244797"/>
    <w:rsid w:val="0027344B"/>
    <w:rsid w:val="0027411A"/>
    <w:rsid w:val="00276934"/>
    <w:rsid w:val="00296DFD"/>
    <w:rsid w:val="002A7F6C"/>
    <w:rsid w:val="002B7BBB"/>
    <w:rsid w:val="002C3046"/>
    <w:rsid w:val="002C603B"/>
    <w:rsid w:val="002D2D99"/>
    <w:rsid w:val="002E6602"/>
    <w:rsid w:val="003139AA"/>
    <w:rsid w:val="0033648B"/>
    <w:rsid w:val="003667B5"/>
    <w:rsid w:val="003B6380"/>
    <w:rsid w:val="003C228B"/>
    <w:rsid w:val="003C4114"/>
    <w:rsid w:val="003C43A0"/>
    <w:rsid w:val="003C4E9A"/>
    <w:rsid w:val="003E1479"/>
    <w:rsid w:val="004112E8"/>
    <w:rsid w:val="00434C8F"/>
    <w:rsid w:val="004455A1"/>
    <w:rsid w:val="00447C32"/>
    <w:rsid w:val="004502BD"/>
    <w:rsid w:val="00462185"/>
    <w:rsid w:val="004A69A9"/>
    <w:rsid w:val="004B0D52"/>
    <w:rsid w:val="004B111A"/>
    <w:rsid w:val="004B1B79"/>
    <w:rsid w:val="004B64ED"/>
    <w:rsid w:val="004B6EFE"/>
    <w:rsid w:val="004D4D00"/>
    <w:rsid w:val="004D62B5"/>
    <w:rsid w:val="004E3D24"/>
    <w:rsid w:val="00504895"/>
    <w:rsid w:val="0052047A"/>
    <w:rsid w:val="00531D80"/>
    <w:rsid w:val="0053305D"/>
    <w:rsid w:val="00545F1B"/>
    <w:rsid w:val="005511A6"/>
    <w:rsid w:val="005545AB"/>
    <w:rsid w:val="00572492"/>
    <w:rsid w:val="005B2896"/>
    <w:rsid w:val="005C0A30"/>
    <w:rsid w:val="00611CBF"/>
    <w:rsid w:val="006143CA"/>
    <w:rsid w:val="00621A54"/>
    <w:rsid w:val="00632293"/>
    <w:rsid w:val="00636C09"/>
    <w:rsid w:val="00636E85"/>
    <w:rsid w:val="00644698"/>
    <w:rsid w:val="00650EAC"/>
    <w:rsid w:val="00651132"/>
    <w:rsid w:val="0066066E"/>
    <w:rsid w:val="0067009C"/>
    <w:rsid w:val="006766E0"/>
    <w:rsid w:val="006910D3"/>
    <w:rsid w:val="006A6E79"/>
    <w:rsid w:val="006C2C68"/>
    <w:rsid w:val="006D3F6B"/>
    <w:rsid w:val="006E5581"/>
    <w:rsid w:val="006F01E6"/>
    <w:rsid w:val="006F66FA"/>
    <w:rsid w:val="007003EB"/>
    <w:rsid w:val="00751C05"/>
    <w:rsid w:val="00765AA3"/>
    <w:rsid w:val="007746F5"/>
    <w:rsid w:val="00796E5B"/>
    <w:rsid w:val="007A1ED1"/>
    <w:rsid w:val="007C71DD"/>
    <w:rsid w:val="00803982"/>
    <w:rsid w:val="00804F3C"/>
    <w:rsid w:val="00806211"/>
    <w:rsid w:val="00863CD8"/>
    <w:rsid w:val="00865F29"/>
    <w:rsid w:val="00866A0C"/>
    <w:rsid w:val="00871E9A"/>
    <w:rsid w:val="00884B5E"/>
    <w:rsid w:val="008870A2"/>
    <w:rsid w:val="00887F8F"/>
    <w:rsid w:val="008B2822"/>
    <w:rsid w:val="008C1008"/>
    <w:rsid w:val="008C2DA3"/>
    <w:rsid w:val="008C6BAA"/>
    <w:rsid w:val="008C6F13"/>
    <w:rsid w:val="008D44D3"/>
    <w:rsid w:val="008E00E8"/>
    <w:rsid w:val="008F6B3A"/>
    <w:rsid w:val="008F7F57"/>
    <w:rsid w:val="00921E76"/>
    <w:rsid w:val="00922982"/>
    <w:rsid w:val="009354A6"/>
    <w:rsid w:val="00935AEF"/>
    <w:rsid w:val="009415D5"/>
    <w:rsid w:val="00951004"/>
    <w:rsid w:val="00951E5F"/>
    <w:rsid w:val="00957C81"/>
    <w:rsid w:val="00960120"/>
    <w:rsid w:val="00970E30"/>
    <w:rsid w:val="009773D5"/>
    <w:rsid w:val="009802A3"/>
    <w:rsid w:val="00980A04"/>
    <w:rsid w:val="00980CD3"/>
    <w:rsid w:val="009B148D"/>
    <w:rsid w:val="009C4F2C"/>
    <w:rsid w:val="009C792B"/>
    <w:rsid w:val="009D31C7"/>
    <w:rsid w:val="009E538F"/>
    <w:rsid w:val="009F49B3"/>
    <w:rsid w:val="00A07849"/>
    <w:rsid w:val="00A305E6"/>
    <w:rsid w:val="00A34F71"/>
    <w:rsid w:val="00A408E3"/>
    <w:rsid w:val="00A65D29"/>
    <w:rsid w:val="00A73A01"/>
    <w:rsid w:val="00AB6E09"/>
    <w:rsid w:val="00AD1DB3"/>
    <w:rsid w:val="00AD5C0F"/>
    <w:rsid w:val="00AD5C87"/>
    <w:rsid w:val="00AE0CB0"/>
    <w:rsid w:val="00AE417D"/>
    <w:rsid w:val="00AF18A1"/>
    <w:rsid w:val="00AF6273"/>
    <w:rsid w:val="00B02DB0"/>
    <w:rsid w:val="00B03ECF"/>
    <w:rsid w:val="00B20964"/>
    <w:rsid w:val="00B22581"/>
    <w:rsid w:val="00B30A00"/>
    <w:rsid w:val="00B5791A"/>
    <w:rsid w:val="00B80AA4"/>
    <w:rsid w:val="00B92950"/>
    <w:rsid w:val="00BB198F"/>
    <w:rsid w:val="00BB4D4E"/>
    <w:rsid w:val="00BB6FD5"/>
    <w:rsid w:val="00BB7718"/>
    <w:rsid w:val="00BD45CE"/>
    <w:rsid w:val="00C008F7"/>
    <w:rsid w:val="00C05BFF"/>
    <w:rsid w:val="00C1048C"/>
    <w:rsid w:val="00C156AC"/>
    <w:rsid w:val="00C16EBA"/>
    <w:rsid w:val="00C36EF9"/>
    <w:rsid w:val="00C41FD4"/>
    <w:rsid w:val="00C70623"/>
    <w:rsid w:val="00CA2173"/>
    <w:rsid w:val="00CA7834"/>
    <w:rsid w:val="00CE358E"/>
    <w:rsid w:val="00CF0A63"/>
    <w:rsid w:val="00CF0B5D"/>
    <w:rsid w:val="00CF5BD8"/>
    <w:rsid w:val="00D078EE"/>
    <w:rsid w:val="00D2367D"/>
    <w:rsid w:val="00D61FAD"/>
    <w:rsid w:val="00D7024B"/>
    <w:rsid w:val="00D73BC2"/>
    <w:rsid w:val="00D85A6B"/>
    <w:rsid w:val="00D868E9"/>
    <w:rsid w:val="00DA414B"/>
    <w:rsid w:val="00DD7CD9"/>
    <w:rsid w:val="00DE7846"/>
    <w:rsid w:val="00DF6538"/>
    <w:rsid w:val="00E078F8"/>
    <w:rsid w:val="00E1037D"/>
    <w:rsid w:val="00E17B87"/>
    <w:rsid w:val="00E40F65"/>
    <w:rsid w:val="00E4780E"/>
    <w:rsid w:val="00E511EB"/>
    <w:rsid w:val="00E633ED"/>
    <w:rsid w:val="00E74ED3"/>
    <w:rsid w:val="00EA7892"/>
    <w:rsid w:val="00EE2EAD"/>
    <w:rsid w:val="00EE31A1"/>
    <w:rsid w:val="00EF57D5"/>
    <w:rsid w:val="00F10656"/>
    <w:rsid w:val="00F31496"/>
    <w:rsid w:val="00F57A09"/>
    <w:rsid w:val="00F61FBD"/>
    <w:rsid w:val="00F6572E"/>
    <w:rsid w:val="00F7756D"/>
    <w:rsid w:val="00FA0ECA"/>
    <w:rsid w:val="00FA57DA"/>
    <w:rsid w:val="00FD0325"/>
    <w:rsid w:val="00FD3DC9"/>
    <w:rsid w:val="00FE125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934"/>
    <w:rPr>
      <w:lang w:val="fr-FR"/>
    </w:rPr>
  </w:style>
  <w:style w:type="paragraph" w:styleId="Titre1">
    <w:name w:val="heading 1"/>
    <w:basedOn w:val="Normal"/>
    <w:next w:val="Normal"/>
    <w:link w:val="Titre1Car"/>
    <w:uiPriority w:val="9"/>
    <w:qFormat/>
    <w:rsid w:val="002769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769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76934"/>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276934"/>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276934"/>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2769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27693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27693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7693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6934"/>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7693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2769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276934"/>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276934"/>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276934"/>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276934"/>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276934"/>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rsid w:val="00276934"/>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76934"/>
    <w:pPr>
      <w:spacing w:line="240" w:lineRule="auto"/>
    </w:pPr>
    <w:rPr>
      <w:b/>
      <w:bCs/>
      <w:color w:val="4F81BD" w:themeColor="accent1"/>
      <w:sz w:val="18"/>
      <w:szCs w:val="18"/>
    </w:rPr>
  </w:style>
  <w:style w:type="paragraph" w:styleId="Titre">
    <w:name w:val="Title"/>
    <w:basedOn w:val="Normal"/>
    <w:next w:val="Normal"/>
    <w:link w:val="TitreCar"/>
    <w:uiPriority w:val="10"/>
    <w:qFormat/>
    <w:rsid w:val="002769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6934"/>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7693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76934"/>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76934"/>
    <w:rPr>
      <w:b/>
      <w:bCs/>
    </w:rPr>
  </w:style>
  <w:style w:type="character" w:styleId="Accentuation">
    <w:name w:val="Emphasis"/>
    <w:basedOn w:val="Policepardfaut"/>
    <w:uiPriority w:val="20"/>
    <w:qFormat/>
    <w:rsid w:val="00276934"/>
    <w:rPr>
      <w:i/>
      <w:iCs/>
    </w:rPr>
  </w:style>
  <w:style w:type="paragraph" w:styleId="Sansinterligne">
    <w:name w:val="No Spacing"/>
    <w:uiPriority w:val="1"/>
    <w:qFormat/>
    <w:rsid w:val="00276934"/>
    <w:pPr>
      <w:spacing w:after="0" w:line="240" w:lineRule="auto"/>
    </w:pPr>
  </w:style>
  <w:style w:type="paragraph" w:styleId="Paragraphedeliste">
    <w:name w:val="List Paragraph"/>
    <w:basedOn w:val="Normal"/>
    <w:uiPriority w:val="34"/>
    <w:qFormat/>
    <w:rsid w:val="00276934"/>
    <w:pPr>
      <w:ind w:left="720"/>
      <w:contextualSpacing/>
    </w:pPr>
  </w:style>
  <w:style w:type="paragraph" w:styleId="Citation">
    <w:name w:val="Quote"/>
    <w:basedOn w:val="Normal"/>
    <w:next w:val="Normal"/>
    <w:link w:val="CitationCar"/>
    <w:uiPriority w:val="29"/>
    <w:qFormat/>
    <w:rsid w:val="00276934"/>
    <w:rPr>
      <w:i/>
      <w:iCs/>
      <w:color w:val="000000" w:themeColor="text1"/>
    </w:rPr>
  </w:style>
  <w:style w:type="character" w:customStyle="1" w:styleId="CitationCar">
    <w:name w:val="Citation Car"/>
    <w:basedOn w:val="Policepardfaut"/>
    <w:link w:val="Citation"/>
    <w:uiPriority w:val="29"/>
    <w:rsid w:val="00276934"/>
    <w:rPr>
      <w:i/>
      <w:iCs/>
      <w:color w:val="000000" w:themeColor="text1"/>
    </w:rPr>
  </w:style>
  <w:style w:type="paragraph" w:styleId="Citationintense">
    <w:name w:val="Intense Quote"/>
    <w:basedOn w:val="Normal"/>
    <w:next w:val="Normal"/>
    <w:link w:val="CitationintenseCar"/>
    <w:uiPriority w:val="30"/>
    <w:qFormat/>
    <w:rsid w:val="00276934"/>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76934"/>
    <w:rPr>
      <w:b/>
      <w:bCs/>
      <w:i/>
      <w:iCs/>
      <w:color w:val="4F81BD" w:themeColor="accent1"/>
    </w:rPr>
  </w:style>
  <w:style w:type="character" w:styleId="Emphaseple">
    <w:name w:val="Subtle Emphasis"/>
    <w:basedOn w:val="Policepardfaut"/>
    <w:uiPriority w:val="19"/>
    <w:qFormat/>
    <w:rsid w:val="00276934"/>
    <w:rPr>
      <w:i/>
      <w:iCs/>
      <w:color w:val="808080" w:themeColor="text1" w:themeTint="7F"/>
    </w:rPr>
  </w:style>
  <w:style w:type="character" w:styleId="Emphaseintense">
    <w:name w:val="Intense Emphasis"/>
    <w:basedOn w:val="Policepardfaut"/>
    <w:uiPriority w:val="21"/>
    <w:qFormat/>
    <w:rsid w:val="00276934"/>
    <w:rPr>
      <w:b/>
      <w:bCs/>
      <w:i/>
      <w:iCs/>
      <w:color w:val="4F81BD" w:themeColor="accent1"/>
    </w:rPr>
  </w:style>
  <w:style w:type="character" w:styleId="Rfrenceple">
    <w:name w:val="Subtle Reference"/>
    <w:basedOn w:val="Policepardfaut"/>
    <w:uiPriority w:val="31"/>
    <w:qFormat/>
    <w:rsid w:val="00276934"/>
    <w:rPr>
      <w:smallCaps/>
      <w:color w:val="C0504D" w:themeColor="accent2"/>
      <w:u w:val="single"/>
    </w:rPr>
  </w:style>
  <w:style w:type="character" w:styleId="Rfrenceintense">
    <w:name w:val="Intense Reference"/>
    <w:basedOn w:val="Policepardfaut"/>
    <w:uiPriority w:val="32"/>
    <w:qFormat/>
    <w:rsid w:val="00276934"/>
    <w:rPr>
      <w:b/>
      <w:bCs/>
      <w:smallCaps/>
      <w:color w:val="C0504D" w:themeColor="accent2"/>
      <w:spacing w:val="5"/>
      <w:u w:val="single"/>
    </w:rPr>
  </w:style>
  <w:style w:type="character" w:styleId="Titredulivre">
    <w:name w:val="Book Title"/>
    <w:basedOn w:val="Policepardfaut"/>
    <w:uiPriority w:val="33"/>
    <w:qFormat/>
    <w:rsid w:val="00276934"/>
    <w:rPr>
      <w:b/>
      <w:bCs/>
      <w:smallCaps/>
      <w:spacing w:val="5"/>
    </w:rPr>
  </w:style>
  <w:style w:type="paragraph" w:styleId="En-ttedetabledesmatires">
    <w:name w:val="TOC Heading"/>
    <w:basedOn w:val="Titre1"/>
    <w:next w:val="Normal"/>
    <w:uiPriority w:val="39"/>
    <w:semiHidden/>
    <w:unhideWhenUsed/>
    <w:qFormat/>
    <w:rsid w:val="00276934"/>
    <w:pPr>
      <w:outlineLvl w:val="9"/>
    </w:pPr>
  </w:style>
  <w:style w:type="paragraph" w:styleId="Textedebulles">
    <w:name w:val="Balloon Text"/>
    <w:basedOn w:val="Normal"/>
    <w:link w:val="TextedebullesCar"/>
    <w:uiPriority w:val="99"/>
    <w:semiHidden/>
    <w:unhideWhenUsed/>
    <w:rsid w:val="006C2C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2C68"/>
    <w:rPr>
      <w:rFonts w:ascii="Tahoma" w:hAnsi="Tahoma" w:cs="Tahoma"/>
      <w:sz w:val="16"/>
      <w:szCs w:val="16"/>
      <w:lang w:val="fr-FR"/>
    </w:rPr>
  </w:style>
  <w:style w:type="paragraph" w:styleId="En-tte">
    <w:name w:val="header"/>
    <w:basedOn w:val="Normal"/>
    <w:link w:val="En-tteCar"/>
    <w:uiPriority w:val="99"/>
    <w:unhideWhenUsed/>
    <w:rsid w:val="00E17B87"/>
    <w:pPr>
      <w:tabs>
        <w:tab w:val="center" w:pos="4536"/>
        <w:tab w:val="right" w:pos="9072"/>
      </w:tabs>
      <w:spacing w:after="0" w:line="240" w:lineRule="auto"/>
    </w:pPr>
  </w:style>
  <w:style w:type="character" w:customStyle="1" w:styleId="En-tteCar">
    <w:name w:val="En-tête Car"/>
    <w:basedOn w:val="Policepardfaut"/>
    <w:link w:val="En-tte"/>
    <w:uiPriority w:val="99"/>
    <w:rsid w:val="00E17B87"/>
    <w:rPr>
      <w:lang w:val="fr-FR"/>
    </w:rPr>
  </w:style>
  <w:style w:type="paragraph" w:styleId="Pieddepage">
    <w:name w:val="footer"/>
    <w:basedOn w:val="Normal"/>
    <w:link w:val="PieddepageCar"/>
    <w:uiPriority w:val="99"/>
    <w:unhideWhenUsed/>
    <w:rsid w:val="00E17B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17B87"/>
    <w:rPr>
      <w:lang w:val="fr-FR"/>
    </w:rPr>
  </w:style>
  <w:style w:type="paragraph" w:styleId="NormalWeb">
    <w:name w:val="Normal (Web)"/>
    <w:basedOn w:val="Normal"/>
    <w:uiPriority w:val="99"/>
    <w:rsid w:val="005545AB"/>
    <w:pPr>
      <w:spacing w:beforeLines="1" w:afterLines="1" w:line="240" w:lineRule="auto"/>
    </w:pPr>
    <w:rPr>
      <w:rFonts w:ascii="Times" w:eastAsia="Times" w:hAnsi="Times" w:cs="Times New Roman"/>
      <w:sz w:val="20"/>
      <w:szCs w:val="20"/>
      <w:lang w:eastAsia="fr-FR" w:bidi="ar-SA"/>
    </w:rPr>
  </w:style>
  <w:style w:type="paragraph" w:customStyle="1" w:styleId="Default">
    <w:name w:val="Default"/>
    <w:rsid w:val="001315F6"/>
    <w:pPr>
      <w:autoSpaceDE w:val="0"/>
      <w:autoSpaceDN w:val="0"/>
      <w:adjustRightInd w:val="0"/>
      <w:spacing w:after="0" w:line="240" w:lineRule="auto"/>
    </w:pPr>
    <w:rPr>
      <w:rFonts w:ascii="Calibri" w:hAnsi="Calibri" w:cs="Calibri"/>
      <w:color w:val="000000"/>
      <w:sz w:val="24"/>
      <w:szCs w:val="24"/>
      <w:lang w:val="fr-FR" w:bidi="ar-SA"/>
    </w:rPr>
  </w:style>
  <w:style w:type="character" w:styleId="Lienhypertexte">
    <w:name w:val="Hyperlink"/>
    <w:basedOn w:val="Policepardfaut"/>
    <w:uiPriority w:val="99"/>
    <w:unhideWhenUsed/>
    <w:rsid w:val="00632293"/>
    <w:rPr>
      <w:color w:val="0000FF" w:themeColor="hyperlink"/>
      <w:u w:val="single"/>
    </w:rPr>
  </w:style>
  <w:style w:type="paragraph" w:styleId="TM2">
    <w:name w:val="toc 2"/>
    <w:basedOn w:val="Normal"/>
    <w:next w:val="Normal"/>
    <w:autoRedefine/>
    <w:uiPriority w:val="39"/>
    <w:unhideWhenUsed/>
    <w:qFormat/>
    <w:rsid w:val="008F7F57"/>
    <w:pPr>
      <w:spacing w:after="100"/>
      <w:ind w:left="220"/>
    </w:pPr>
    <w:rPr>
      <w:rFonts w:eastAsiaTheme="minorEastAsia"/>
      <w:lang w:bidi="ar-SA"/>
    </w:rPr>
  </w:style>
  <w:style w:type="paragraph" w:styleId="TM1">
    <w:name w:val="toc 1"/>
    <w:basedOn w:val="Normal"/>
    <w:next w:val="Normal"/>
    <w:autoRedefine/>
    <w:uiPriority w:val="39"/>
    <w:unhideWhenUsed/>
    <w:qFormat/>
    <w:rsid w:val="008F7F57"/>
    <w:pPr>
      <w:spacing w:after="100"/>
    </w:pPr>
    <w:rPr>
      <w:rFonts w:eastAsiaTheme="minorEastAsia"/>
      <w:lang w:bidi="ar-SA"/>
    </w:rPr>
  </w:style>
  <w:style w:type="paragraph" w:styleId="TM3">
    <w:name w:val="toc 3"/>
    <w:basedOn w:val="Normal"/>
    <w:next w:val="Normal"/>
    <w:autoRedefine/>
    <w:uiPriority w:val="39"/>
    <w:unhideWhenUsed/>
    <w:qFormat/>
    <w:rsid w:val="008F7F57"/>
    <w:pPr>
      <w:spacing w:after="100"/>
      <w:ind w:left="440"/>
    </w:pPr>
    <w:rPr>
      <w:rFonts w:eastAsiaTheme="minorEastAsia"/>
      <w:lang w:bidi="ar-SA"/>
    </w:rPr>
  </w:style>
  <w:style w:type="paragraph" w:styleId="TM4">
    <w:name w:val="toc 4"/>
    <w:basedOn w:val="Normal"/>
    <w:next w:val="Normal"/>
    <w:autoRedefine/>
    <w:uiPriority w:val="39"/>
    <w:unhideWhenUsed/>
    <w:rsid w:val="008F7F57"/>
    <w:pPr>
      <w:spacing w:after="100"/>
      <w:ind w:left="6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greffe.ta-toulouse@juradm.fr"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3A79E7"/>
    <w:rsid w:val="003A79E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2B7DEDF465C4F9A935CA2598CFC8370">
    <w:name w:val="62B7DEDF465C4F9A935CA2598CFC8370"/>
    <w:rsid w:val="003A79E7"/>
  </w:style>
  <w:style w:type="paragraph" w:customStyle="1" w:styleId="59892A4A6FD54802A3D0E1E16BE3C5D6">
    <w:name w:val="59892A4A6FD54802A3D0E1E16BE3C5D6"/>
    <w:rsid w:val="003A79E7"/>
  </w:style>
  <w:style w:type="paragraph" w:customStyle="1" w:styleId="7FC35CD67BCD4A8FB96CB4A9815335A0">
    <w:name w:val="7FC35CD67BCD4A8FB96CB4A9815335A0"/>
    <w:rsid w:val="003A79E7"/>
  </w:style>
  <w:style w:type="paragraph" w:customStyle="1" w:styleId="85BDA923226D4676BBA51377CE6AEC60">
    <w:name w:val="85BDA923226D4676BBA51377CE6AEC60"/>
    <w:rsid w:val="003A79E7"/>
  </w:style>
  <w:style w:type="paragraph" w:customStyle="1" w:styleId="BE9DA3312FBF478BA54772F5DE516A6F">
    <w:name w:val="BE9DA3312FBF478BA54772F5DE516A6F"/>
    <w:rsid w:val="003A79E7"/>
  </w:style>
  <w:style w:type="paragraph" w:customStyle="1" w:styleId="6E85987418F040D48BA806A14760A008">
    <w:name w:val="6E85987418F040D48BA806A14760A008"/>
    <w:rsid w:val="003A79E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C.C.A.P..MAPA 2010/01-10</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EA28FF-EB67-4678-9D37-7C9588372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28</Pages>
  <Words>10136</Words>
  <Characters>55750</Characters>
  <Application>Microsoft Office Word</Application>
  <DocSecurity>0</DocSecurity>
  <Lines>464</Lines>
  <Paragraphs>131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Laure Desangles</cp:lastModifiedBy>
  <cp:revision>166</cp:revision>
  <cp:lastPrinted>2016-02-05T11:09:00Z</cp:lastPrinted>
  <dcterms:created xsi:type="dcterms:W3CDTF">2011-05-30T09:54:00Z</dcterms:created>
  <dcterms:modified xsi:type="dcterms:W3CDTF">2016-02-05T11:20:00Z</dcterms:modified>
</cp:coreProperties>
</file>